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78"/>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8"/>
        <w:gridCol w:w="2419"/>
        <w:gridCol w:w="2608"/>
      </w:tblGrid>
      <w:tr w:rsidR="0083559F" w14:paraId="4289F07A" w14:textId="77777777" w:rsidTr="00BA0B32">
        <w:trPr>
          <w:trHeight w:val="1099"/>
        </w:trPr>
        <w:tc>
          <w:tcPr>
            <w:tcW w:w="8217" w:type="dxa"/>
            <w:gridSpan w:val="2"/>
            <w:tcBorders>
              <w:top w:val="double" w:sz="4" w:space="0" w:color="1F497D" w:themeColor="text2"/>
              <w:left w:val="double" w:sz="4" w:space="0" w:color="1F497D" w:themeColor="text2"/>
              <w:bottom w:val="double" w:sz="4" w:space="0" w:color="1F497D" w:themeColor="text2"/>
              <w:right w:val="double" w:sz="4" w:space="0" w:color="1F497D" w:themeColor="text2"/>
            </w:tcBorders>
            <w:shd w:val="clear" w:color="auto" w:fill="EEECE1" w:themeFill="background2"/>
          </w:tcPr>
          <w:p w14:paraId="71EBFA38" w14:textId="77777777" w:rsidR="00B02DA0" w:rsidRPr="004E3C89" w:rsidRDefault="00B02DA0" w:rsidP="00985D9D">
            <w:pPr>
              <w:spacing w:line="240" w:lineRule="auto"/>
              <w:ind w:left="142"/>
              <w:rPr>
                <w:rFonts w:ascii="Times New Roman" w:hAnsi="Times New Roman" w:cs="Times New Roman"/>
                <w:b/>
                <w:color w:val="0000CC"/>
              </w:rPr>
            </w:pPr>
            <w:proofErr w:type="spellStart"/>
            <w:r w:rsidRPr="004E3C89">
              <w:rPr>
                <w:rFonts w:ascii="Times New Roman" w:hAnsi="Times New Roman" w:cs="Times New Roman"/>
                <w:b/>
                <w:color w:val="0000CC"/>
                <w:sz w:val="32"/>
                <w:szCs w:val="32"/>
                <w:u w:val="single"/>
              </w:rPr>
              <w:t>Imranuddin</w:t>
            </w:r>
            <w:proofErr w:type="spellEnd"/>
            <w:r w:rsidRPr="00AA44F4">
              <w:rPr>
                <w:rFonts w:ascii="Times New Roman" w:hAnsi="Times New Roman" w:cs="Times New Roman"/>
                <w:b/>
                <w:color w:val="0000CC"/>
                <w:sz w:val="28"/>
                <w:szCs w:val="28"/>
              </w:rPr>
              <w:t xml:space="preserve">  </w:t>
            </w:r>
            <w:r w:rsidRPr="004E3C89">
              <w:rPr>
                <w:rFonts w:ascii="Times New Roman" w:hAnsi="Times New Roman" w:cs="Times New Roman"/>
                <w:color w:val="0000CC"/>
              </w:rPr>
              <w:t>Email – imranuddin</w:t>
            </w:r>
            <w:r w:rsidRPr="004E3C89">
              <w:rPr>
                <w:rFonts w:ascii="Times New Roman" w:hAnsi="Times New Roman" w:cs="Times New Roman"/>
                <w:b/>
                <w:color w:val="0000CC"/>
              </w:rPr>
              <w:t>_</w:t>
            </w:r>
            <w:r w:rsidRPr="004E3C89">
              <w:rPr>
                <w:rFonts w:ascii="Times New Roman" w:hAnsi="Times New Roman" w:cs="Times New Roman"/>
                <w:color w:val="0000CC"/>
              </w:rPr>
              <w:t>2005@yahoo</w:t>
            </w:r>
            <w:r w:rsidRPr="004E3C89">
              <w:rPr>
                <w:rFonts w:ascii="Times New Roman" w:hAnsi="Times New Roman" w:cs="Times New Roman"/>
                <w:b/>
                <w:color w:val="0000CC"/>
              </w:rPr>
              <w:t>.</w:t>
            </w:r>
            <w:r w:rsidRPr="004E3C89">
              <w:rPr>
                <w:rFonts w:ascii="Times New Roman" w:hAnsi="Times New Roman" w:cs="Times New Roman"/>
                <w:color w:val="0000CC"/>
              </w:rPr>
              <w:t>co</w:t>
            </w:r>
            <w:r w:rsidRPr="004E3C89">
              <w:rPr>
                <w:rFonts w:ascii="Times New Roman" w:hAnsi="Times New Roman" w:cs="Times New Roman"/>
                <w:b/>
                <w:color w:val="0000CC"/>
              </w:rPr>
              <w:t>.</w:t>
            </w:r>
            <w:r w:rsidRPr="004E3C89">
              <w:rPr>
                <w:rFonts w:ascii="Times New Roman" w:hAnsi="Times New Roman" w:cs="Times New Roman"/>
                <w:color w:val="0000CC"/>
              </w:rPr>
              <w:t>in</w:t>
            </w:r>
          </w:p>
          <w:p w14:paraId="04EB2E75" w14:textId="79A00B6B" w:rsidR="0083559F" w:rsidRPr="00AA44F4" w:rsidRDefault="00AA44F4" w:rsidP="004E3C89">
            <w:pPr>
              <w:rPr>
                <w:sz w:val="28"/>
                <w:szCs w:val="28"/>
              </w:rPr>
            </w:pPr>
            <w:r w:rsidRPr="00AA44F4">
              <w:rPr>
                <w:rFonts w:ascii="Times New Roman" w:hAnsi="Times New Roman" w:cs="Times New Roman"/>
                <w:b/>
                <w:color w:val="0000CC"/>
                <w:sz w:val="28"/>
                <w:szCs w:val="28"/>
                <w:u w:val="single"/>
              </w:rPr>
              <w:t>Lead Engineer</w:t>
            </w:r>
            <w:r w:rsidR="00D51833">
              <w:rPr>
                <w:rFonts w:ascii="Times New Roman" w:hAnsi="Times New Roman" w:cs="Times New Roman"/>
                <w:b/>
                <w:color w:val="0000CC"/>
                <w:sz w:val="28"/>
                <w:szCs w:val="28"/>
                <w:u w:val="single"/>
              </w:rPr>
              <w:t xml:space="preserve"> </w:t>
            </w:r>
            <w:r w:rsidRPr="00AA44F4">
              <w:rPr>
                <w:rFonts w:ascii="Times New Roman" w:hAnsi="Times New Roman" w:cs="Times New Roman"/>
                <w:b/>
                <w:color w:val="0000CC"/>
                <w:sz w:val="28"/>
                <w:szCs w:val="28"/>
                <w:u w:val="single"/>
              </w:rPr>
              <w:t>– Instrument</w:t>
            </w:r>
            <w:r w:rsidRPr="00AA44F4">
              <w:rPr>
                <w:rFonts w:ascii="Times New Roman" w:hAnsi="Times New Roman" w:cs="Times New Roman"/>
                <w:color w:val="0000CC"/>
                <w:sz w:val="28"/>
                <w:szCs w:val="28"/>
              </w:rPr>
              <w:t xml:space="preserve"> </w:t>
            </w:r>
            <w:r w:rsidR="004E3C89">
              <w:rPr>
                <w:rFonts w:ascii="Times New Roman" w:hAnsi="Times New Roman" w:cs="Times New Roman"/>
                <w:color w:val="0000CC"/>
                <w:sz w:val="28"/>
                <w:szCs w:val="28"/>
              </w:rPr>
              <w:t xml:space="preserve">                     </w:t>
            </w:r>
            <w:r w:rsidR="00610BA9">
              <w:rPr>
                <w:rFonts w:ascii="Times New Roman" w:hAnsi="Times New Roman" w:cs="Times New Roman"/>
                <w:color w:val="0000CC"/>
                <w:sz w:val="28"/>
                <w:szCs w:val="28"/>
              </w:rPr>
              <w:t xml:space="preserve">                        </w:t>
            </w:r>
            <w:r w:rsidR="004E3C89">
              <w:rPr>
                <w:rFonts w:ascii="Times New Roman" w:hAnsi="Times New Roman" w:cs="Times New Roman"/>
                <w:color w:val="0000CC"/>
                <w:sz w:val="28"/>
                <w:szCs w:val="28"/>
              </w:rPr>
              <w:t xml:space="preserve">             </w:t>
            </w:r>
            <w:r w:rsidR="00B02DA0" w:rsidRPr="004E3C89">
              <w:rPr>
                <w:rFonts w:ascii="Times New Roman" w:hAnsi="Times New Roman" w:cs="Times New Roman"/>
                <w:color w:val="0000CC"/>
              </w:rPr>
              <w:t>Mob:- 00917909042881, 00917368823582 (Whatsap)</w:t>
            </w:r>
          </w:p>
        </w:tc>
        <w:tc>
          <w:tcPr>
            <w:tcW w:w="2608" w:type="dxa"/>
            <w:tcBorders>
              <w:top w:val="double" w:sz="4" w:space="0" w:color="1F497D" w:themeColor="text2"/>
              <w:left w:val="double" w:sz="4" w:space="0" w:color="1F497D" w:themeColor="text2"/>
              <w:bottom w:val="double" w:sz="4" w:space="0" w:color="1F497D" w:themeColor="text2"/>
              <w:right w:val="double" w:sz="4" w:space="0" w:color="1F497D" w:themeColor="text2"/>
            </w:tcBorders>
            <w:shd w:val="clear" w:color="auto" w:fill="EEECE1" w:themeFill="background2"/>
          </w:tcPr>
          <w:p w14:paraId="4D61F893" w14:textId="77777777" w:rsidR="0083559F" w:rsidRDefault="00B02DA0" w:rsidP="007553F2">
            <w:pPr>
              <w:spacing w:line="240" w:lineRule="auto"/>
              <w:jc w:val="center"/>
            </w:pPr>
            <w:r w:rsidRPr="00DA5A05">
              <w:rPr>
                <w:rFonts w:ascii="Times New Roman" w:hAnsi="Times New Roman" w:cs="Times New Roman"/>
                <w:b/>
                <w:color w:val="0000CC"/>
                <w:sz w:val="24"/>
                <w:szCs w:val="24"/>
              </w:rPr>
              <w:t>15.</w:t>
            </w:r>
            <w:r w:rsidR="007553F2">
              <w:rPr>
                <w:rFonts w:ascii="Times New Roman" w:hAnsi="Times New Roman" w:cs="Times New Roman"/>
                <w:b/>
                <w:color w:val="0000CC"/>
                <w:sz w:val="24"/>
                <w:szCs w:val="24"/>
              </w:rPr>
              <w:t>8</w:t>
            </w:r>
            <w:r w:rsidRPr="00DA5A05">
              <w:rPr>
                <w:rFonts w:ascii="Times New Roman" w:hAnsi="Times New Roman" w:cs="Times New Roman"/>
                <w:b/>
                <w:color w:val="0000CC"/>
                <w:sz w:val="24"/>
                <w:szCs w:val="24"/>
              </w:rPr>
              <w:t xml:space="preserve"> Years of Rich Expe</w:t>
            </w:r>
            <w:r>
              <w:rPr>
                <w:rFonts w:ascii="Times New Roman" w:hAnsi="Times New Roman" w:cs="Times New Roman"/>
                <w:b/>
                <w:color w:val="0000CC"/>
                <w:sz w:val="24"/>
                <w:szCs w:val="24"/>
              </w:rPr>
              <w:t>rience in Middle East &amp; Asia Pa</w:t>
            </w:r>
            <w:r w:rsidRPr="00DA5A05">
              <w:rPr>
                <w:rFonts w:ascii="Times New Roman" w:hAnsi="Times New Roman" w:cs="Times New Roman"/>
                <w:b/>
                <w:color w:val="0000CC"/>
                <w:sz w:val="24"/>
                <w:szCs w:val="24"/>
              </w:rPr>
              <w:t>cific.</w:t>
            </w:r>
          </w:p>
        </w:tc>
      </w:tr>
      <w:tr w:rsidR="0083559F" w14:paraId="41D0E216" w14:textId="77777777" w:rsidTr="00BA0B32">
        <w:trPr>
          <w:trHeight w:val="1600"/>
        </w:trPr>
        <w:tc>
          <w:tcPr>
            <w:tcW w:w="10825" w:type="dxa"/>
            <w:gridSpan w:val="3"/>
            <w:tcBorders>
              <w:left w:val="double" w:sz="4" w:space="0" w:color="1F497D" w:themeColor="text2"/>
              <w:right w:val="double" w:sz="4" w:space="0" w:color="1F497D" w:themeColor="text2"/>
            </w:tcBorders>
          </w:tcPr>
          <w:p w14:paraId="40DB4054" w14:textId="77777777" w:rsidR="00B02DA0" w:rsidRPr="0045090F" w:rsidRDefault="00B02DA0" w:rsidP="00985D9D">
            <w:pPr>
              <w:shd w:val="clear" w:color="auto" w:fill="EEECE1" w:themeFill="background2"/>
              <w:ind w:firstLine="64"/>
              <w:jc w:val="both"/>
              <w:rPr>
                <w:rFonts w:ascii="Times New Roman" w:hAnsi="Times New Roman" w:cs="Times New Roman"/>
                <w:b/>
                <w:color w:val="0000CC"/>
                <w:sz w:val="24"/>
                <w:szCs w:val="24"/>
                <w:u w:val="single"/>
              </w:rPr>
            </w:pPr>
            <w:r w:rsidRPr="0045090F">
              <w:rPr>
                <w:rFonts w:ascii="Times New Roman" w:hAnsi="Times New Roman" w:cs="Times New Roman"/>
                <w:b/>
                <w:color w:val="0000CC"/>
                <w:sz w:val="24"/>
                <w:szCs w:val="24"/>
                <w:u w:val="single"/>
              </w:rPr>
              <w:t>Carrier Objective</w:t>
            </w:r>
          </w:p>
          <w:p w14:paraId="363F9F59" w14:textId="77777777" w:rsidR="0083559F" w:rsidRDefault="00B02DA0" w:rsidP="00985D9D">
            <w:pPr>
              <w:jc w:val="both"/>
            </w:pPr>
            <w:r w:rsidRPr="003C7BEF">
              <w:rPr>
                <w:rFonts w:ascii="Times New Roman" w:hAnsi="Times New Roman" w:cs="Times New Roman"/>
                <w:sz w:val="23"/>
                <w:szCs w:val="23"/>
              </w:rPr>
              <w:t>To work in challenging environment where I can strengthen and sharpen my skills and get credits for the company, leadership, enterprenal ability &amp; self-motivated individual, able to perform independently. Enthusiastic, imaginative, hardworking &amp; able to work in a team producing results in a time frame, methodical and innovative, capable to accept challenges in life with possessiveness.</w:t>
            </w:r>
          </w:p>
        </w:tc>
      </w:tr>
      <w:tr w:rsidR="00C80D15" w14:paraId="1E8E9D7D" w14:textId="77777777" w:rsidTr="00985D9D">
        <w:trPr>
          <w:trHeight w:val="1297"/>
        </w:trPr>
        <w:tc>
          <w:tcPr>
            <w:tcW w:w="5798" w:type="dxa"/>
            <w:tcBorders>
              <w:top w:val="double" w:sz="4" w:space="0" w:color="1F497D" w:themeColor="text2"/>
              <w:left w:val="double" w:sz="4" w:space="0" w:color="1F497D" w:themeColor="text2"/>
              <w:bottom w:val="double" w:sz="4" w:space="0" w:color="1F497D" w:themeColor="text2"/>
              <w:right w:val="double" w:sz="4" w:space="0" w:color="1F497D" w:themeColor="text2"/>
            </w:tcBorders>
          </w:tcPr>
          <w:p w14:paraId="057E4E25" w14:textId="77777777" w:rsidR="004125C3" w:rsidRPr="00DD4C51" w:rsidRDefault="004125C3" w:rsidP="00985D9D">
            <w:pPr>
              <w:shd w:val="clear" w:color="auto" w:fill="EEECE1" w:themeFill="background2"/>
              <w:ind w:left="9"/>
              <w:rPr>
                <w:rFonts w:ascii="Times New Roman" w:hAnsi="Times New Roman" w:cs="Times New Roman"/>
                <w:b/>
                <w:color w:val="0000CC"/>
                <w:sz w:val="24"/>
                <w:szCs w:val="24"/>
                <w:u w:val="single"/>
              </w:rPr>
            </w:pPr>
            <w:r w:rsidRPr="00DD4C51">
              <w:rPr>
                <w:rFonts w:ascii="Times New Roman" w:hAnsi="Times New Roman" w:cs="Times New Roman"/>
                <w:b/>
                <w:color w:val="0000CC"/>
                <w:sz w:val="24"/>
                <w:szCs w:val="24"/>
                <w:u w:val="single"/>
              </w:rPr>
              <w:t>Education</w:t>
            </w:r>
          </w:p>
          <w:p w14:paraId="5988A759" w14:textId="77777777" w:rsidR="004125C3" w:rsidRPr="006A2C6D" w:rsidRDefault="004125C3" w:rsidP="00985D9D">
            <w:pPr>
              <w:pStyle w:val="ListParagraph"/>
              <w:numPr>
                <w:ilvl w:val="0"/>
                <w:numId w:val="1"/>
              </w:numPr>
              <w:ind w:left="426" w:hanging="426"/>
              <w:rPr>
                <w:sz w:val="23"/>
                <w:szCs w:val="23"/>
              </w:rPr>
            </w:pPr>
            <w:r w:rsidRPr="000829F7">
              <w:rPr>
                <w:sz w:val="23"/>
                <w:szCs w:val="23"/>
              </w:rPr>
              <w:t xml:space="preserve">Bachelor of Engineering in </w:t>
            </w:r>
            <w:r w:rsidRPr="006A2C6D">
              <w:rPr>
                <w:sz w:val="23"/>
                <w:szCs w:val="23"/>
              </w:rPr>
              <w:t>Electronics and Communication – 2004</w:t>
            </w:r>
          </w:p>
          <w:p w14:paraId="6A88ED3A" w14:textId="77777777" w:rsidR="004125C3" w:rsidRDefault="004125C3" w:rsidP="00985D9D">
            <w:pPr>
              <w:pStyle w:val="ListParagraph"/>
              <w:numPr>
                <w:ilvl w:val="0"/>
                <w:numId w:val="1"/>
              </w:numPr>
              <w:ind w:left="426" w:hanging="426"/>
              <w:rPr>
                <w:sz w:val="23"/>
                <w:szCs w:val="23"/>
              </w:rPr>
            </w:pPr>
            <w:r w:rsidRPr="000829F7">
              <w:rPr>
                <w:sz w:val="23"/>
                <w:szCs w:val="23"/>
              </w:rPr>
              <w:t xml:space="preserve">Intermediate in Science </w:t>
            </w:r>
            <w:r>
              <w:rPr>
                <w:sz w:val="23"/>
                <w:szCs w:val="23"/>
              </w:rPr>
              <w:t>–</w:t>
            </w:r>
            <w:r w:rsidRPr="000829F7">
              <w:rPr>
                <w:sz w:val="23"/>
                <w:szCs w:val="23"/>
              </w:rPr>
              <w:t xml:space="preserve"> 2000</w:t>
            </w:r>
          </w:p>
          <w:p w14:paraId="2201B97E" w14:textId="77777777" w:rsidR="004125C3" w:rsidRPr="00710A15" w:rsidRDefault="004125C3" w:rsidP="00985D9D">
            <w:pPr>
              <w:pStyle w:val="ListParagraph"/>
              <w:numPr>
                <w:ilvl w:val="0"/>
                <w:numId w:val="1"/>
              </w:numPr>
              <w:ind w:left="426" w:hanging="426"/>
            </w:pPr>
            <w:r w:rsidRPr="00710A15">
              <w:rPr>
                <w:sz w:val="23"/>
                <w:szCs w:val="23"/>
              </w:rPr>
              <w:t>10</w:t>
            </w:r>
            <w:r w:rsidRPr="00710A15">
              <w:rPr>
                <w:sz w:val="23"/>
                <w:szCs w:val="23"/>
                <w:vertAlign w:val="superscript"/>
              </w:rPr>
              <w:t>th</w:t>
            </w:r>
            <w:r w:rsidRPr="00710A15">
              <w:rPr>
                <w:sz w:val="23"/>
                <w:szCs w:val="23"/>
              </w:rPr>
              <w:t xml:space="preserve"> Board – 1998</w:t>
            </w:r>
          </w:p>
        </w:tc>
        <w:tc>
          <w:tcPr>
            <w:tcW w:w="5027" w:type="dxa"/>
            <w:gridSpan w:val="2"/>
            <w:tcBorders>
              <w:top w:val="double" w:sz="4" w:space="0" w:color="1F497D" w:themeColor="text2"/>
              <w:left w:val="double" w:sz="4" w:space="0" w:color="1F497D" w:themeColor="text2"/>
              <w:bottom w:val="double" w:sz="4" w:space="0" w:color="1F497D" w:themeColor="text2"/>
              <w:right w:val="double" w:sz="4" w:space="0" w:color="1F497D" w:themeColor="text2"/>
            </w:tcBorders>
          </w:tcPr>
          <w:p w14:paraId="3735CE12" w14:textId="77777777" w:rsidR="004125C3" w:rsidRPr="00DD4C51" w:rsidRDefault="004125C3" w:rsidP="00985D9D">
            <w:pPr>
              <w:shd w:val="clear" w:color="auto" w:fill="EEECE1" w:themeFill="background2"/>
              <w:ind w:left="9"/>
              <w:rPr>
                <w:rFonts w:ascii="Times New Roman" w:hAnsi="Times New Roman" w:cs="Times New Roman"/>
                <w:b/>
                <w:color w:val="0000CC"/>
                <w:sz w:val="24"/>
                <w:szCs w:val="24"/>
                <w:u w:val="single"/>
              </w:rPr>
            </w:pPr>
            <w:r w:rsidRPr="00DD4C51">
              <w:rPr>
                <w:rFonts w:ascii="Times New Roman" w:hAnsi="Times New Roman" w:cs="Times New Roman"/>
                <w:b/>
                <w:color w:val="0000CC"/>
                <w:sz w:val="24"/>
                <w:szCs w:val="24"/>
                <w:u w:val="single"/>
              </w:rPr>
              <w:t>Computer Efficiency</w:t>
            </w:r>
          </w:p>
          <w:p w14:paraId="262F6454" w14:textId="77777777" w:rsidR="004125C3" w:rsidRPr="0045090F" w:rsidRDefault="004125C3" w:rsidP="00985D9D">
            <w:pPr>
              <w:pStyle w:val="NoSpacing"/>
              <w:numPr>
                <w:ilvl w:val="0"/>
                <w:numId w:val="5"/>
              </w:numPr>
              <w:ind w:left="284" w:hanging="284"/>
              <w:jc w:val="both"/>
              <w:rPr>
                <w:rFonts w:ascii="Times New Roman" w:hAnsi="Times New Roman"/>
                <w:sz w:val="23"/>
                <w:szCs w:val="23"/>
                <w:lang w:eastAsia="en-GB"/>
              </w:rPr>
            </w:pPr>
            <w:r w:rsidRPr="0045090F">
              <w:rPr>
                <w:rFonts w:ascii="Times New Roman" w:hAnsi="Times New Roman"/>
                <w:sz w:val="23"/>
                <w:szCs w:val="23"/>
              </w:rPr>
              <w:t>MS Office, Windows 7/10 and upper version, 98/2000/XP, Internet surfing and browsing Etc</w:t>
            </w:r>
            <w:r w:rsidRPr="0045090F">
              <w:rPr>
                <w:rFonts w:ascii="Times New Roman" w:hAnsi="Times New Roman"/>
                <w:bCs/>
                <w:sz w:val="23"/>
                <w:szCs w:val="23"/>
              </w:rPr>
              <w:t>.</w:t>
            </w:r>
          </w:p>
          <w:p w14:paraId="0328B18D" w14:textId="77777777" w:rsidR="004125C3" w:rsidRPr="0045090F" w:rsidRDefault="004125C3" w:rsidP="00985D9D">
            <w:pPr>
              <w:pStyle w:val="NoSpacing"/>
              <w:numPr>
                <w:ilvl w:val="0"/>
                <w:numId w:val="5"/>
              </w:numPr>
              <w:ind w:left="284" w:hanging="284"/>
              <w:jc w:val="both"/>
              <w:rPr>
                <w:rFonts w:ascii="Times New Roman" w:hAnsi="Times New Roman"/>
                <w:sz w:val="23"/>
                <w:szCs w:val="23"/>
                <w:lang w:eastAsia="en-GB"/>
              </w:rPr>
            </w:pPr>
            <w:r w:rsidRPr="0045090F">
              <w:rPr>
                <w:rFonts w:ascii="Times New Roman" w:hAnsi="Times New Roman"/>
                <w:sz w:val="23"/>
                <w:szCs w:val="23"/>
                <w:lang w:eastAsia="en-GB"/>
              </w:rPr>
              <w:t>2D and 3D Drawing Of Instrumentation</w:t>
            </w:r>
          </w:p>
          <w:p w14:paraId="4B302931" w14:textId="77777777" w:rsidR="004125C3" w:rsidRPr="0045090F" w:rsidRDefault="004125C3" w:rsidP="00985D9D">
            <w:pPr>
              <w:pStyle w:val="NoSpacing"/>
              <w:ind w:left="284"/>
              <w:jc w:val="both"/>
              <w:rPr>
                <w:rFonts w:ascii="Times New Roman" w:hAnsi="Times New Roman"/>
                <w:sz w:val="23"/>
                <w:szCs w:val="23"/>
                <w:lang w:eastAsia="en-GB"/>
              </w:rPr>
            </w:pPr>
            <w:r w:rsidRPr="0045090F">
              <w:rPr>
                <w:rFonts w:ascii="Times New Roman" w:hAnsi="Times New Roman"/>
                <w:sz w:val="23"/>
                <w:szCs w:val="23"/>
                <w:lang w:eastAsia="en-GB"/>
              </w:rPr>
              <w:t>(Navis work)</w:t>
            </w:r>
          </w:p>
          <w:p w14:paraId="11A914C6" w14:textId="77777777" w:rsidR="004125C3" w:rsidRPr="0045090F" w:rsidRDefault="004125C3" w:rsidP="00985D9D">
            <w:pPr>
              <w:pStyle w:val="ListParagraph"/>
              <w:numPr>
                <w:ilvl w:val="0"/>
                <w:numId w:val="5"/>
              </w:numPr>
              <w:ind w:left="284" w:hanging="284"/>
              <w:rPr>
                <w:sz w:val="23"/>
                <w:szCs w:val="23"/>
              </w:rPr>
            </w:pPr>
            <w:r w:rsidRPr="0045090F">
              <w:rPr>
                <w:sz w:val="23"/>
                <w:szCs w:val="23"/>
              </w:rPr>
              <w:t>In project software Win PCS, Zenator, Pcos Etc.</w:t>
            </w:r>
          </w:p>
        </w:tc>
      </w:tr>
      <w:tr w:rsidR="00C80D15" w14:paraId="7BF2D177" w14:textId="77777777" w:rsidTr="00985D9D">
        <w:trPr>
          <w:trHeight w:val="1418"/>
        </w:trPr>
        <w:tc>
          <w:tcPr>
            <w:tcW w:w="5798" w:type="dxa"/>
            <w:tcBorders>
              <w:top w:val="double" w:sz="4" w:space="0" w:color="1F497D" w:themeColor="text2"/>
              <w:left w:val="double" w:sz="4" w:space="0" w:color="1F497D" w:themeColor="text2"/>
              <w:bottom w:val="double" w:sz="4" w:space="0" w:color="1F497D" w:themeColor="text2"/>
              <w:right w:val="double" w:sz="4" w:space="0" w:color="1F497D" w:themeColor="text2"/>
            </w:tcBorders>
          </w:tcPr>
          <w:p w14:paraId="603C88AB" w14:textId="77777777" w:rsidR="004125C3" w:rsidRPr="0045090F" w:rsidRDefault="004125C3" w:rsidP="00985D9D">
            <w:pPr>
              <w:pStyle w:val="ListParagraph"/>
              <w:shd w:val="clear" w:color="auto" w:fill="EEECE1" w:themeFill="background2"/>
              <w:ind w:left="-567" w:firstLine="631"/>
              <w:jc w:val="both"/>
              <w:rPr>
                <w:b/>
                <w:color w:val="0000CC"/>
                <w:u w:val="single"/>
              </w:rPr>
            </w:pPr>
            <w:r w:rsidRPr="0045090F">
              <w:rPr>
                <w:b/>
                <w:color w:val="0000CC"/>
                <w:u w:val="single"/>
              </w:rPr>
              <w:t>Skill</w:t>
            </w:r>
          </w:p>
          <w:p w14:paraId="0D53F42C" w14:textId="72D03E98" w:rsidR="004125C3" w:rsidRPr="003C7BEF" w:rsidRDefault="004125C3" w:rsidP="00985D9D">
            <w:pPr>
              <w:pStyle w:val="ListParagraph"/>
              <w:numPr>
                <w:ilvl w:val="0"/>
                <w:numId w:val="4"/>
              </w:numPr>
              <w:shd w:val="clear" w:color="auto" w:fill="FFFFFF"/>
              <w:spacing w:after="75"/>
              <w:ind w:left="284" w:hanging="284"/>
              <w:jc w:val="both"/>
              <w:rPr>
                <w:sz w:val="23"/>
                <w:szCs w:val="23"/>
              </w:rPr>
            </w:pPr>
            <w:r w:rsidRPr="003C7BEF">
              <w:rPr>
                <w:sz w:val="23"/>
                <w:szCs w:val="23"/>
              </w:rPr>
              <w:t>Expertise in Quality control, Site Management, Project Execution, Calibration, Site Supervision &amp; observation</w:t>
            </w:r>
            <w:r w:rsidR="005C3C48">
              <w:rPr>
                <w:sz w:val="23"/>
                <w:szCs w:val="23"/>
              </w:rPr>
              <w:t>.</w:t>
            </w:r>
          </w:p>
          <w:p w14:paraId="68CAEC9C" w14:textId="511CCEBE" w:rsidR="004125C3" w:rsidRPr="003C7BEF" w:rsidRDefault="004125C3" w:rsidP="00985D9D">
            <w:pPr>
              <w:pStyle w:val="ListParagraph"/>
              <w:numPr>
                <w:ilvl w:val="0"/>
                <w:numId w:val="4"/>
              </w:numPr>
              <w:shd w:val="clear" w:color="auto" w:fill="FFFFFF"/>
              <w:tabs>
                <w:tab w:val="center" w:pos="284"/>
              </w:tabs>
              <w:spacing w:after="75"/>
              <w:ind w:left="284" w:hanging="284"/>
              <w:jc w:val="both"/>
              <w:rPr>
                <w:sz w:val="23"/>
                <w:szCs w:val="23"/>
              </w:rPr>
            </w:pPr>
            <w:r w:rsidRPr="003C7BEF">
              <w:rPr>
                <w:sz w:val="23"/>
                <w:szCs w:val="23"/>
              </w:rPr>
              <w:t xml:space="preserve">Skill in Review on </w:t>
            </w:r>
            <w:r>
              <w:rPr>
                <w:sz w:val="23"/>
                <w:szCs w:val="23"/>
              </w:rPr>
              <w:t>Quality/</w:t>
            </w:r>
            <w:r w:rsidRPr="003C7BEF">
              <w:rPr>
                <w:sz w:val="23"/>
                <w:szCs w:val="23"/>
              </w:rPr>
              <w:t>Engineering drawing &amp; documentation</w:t>
            </w:r>
            <w:r w:rsidR="005C3C48">
              <w:rPr>
                <w:sz w:val="23"/>
                <w:szCs w:val="23"/>
              </w:rPr>
              <w:t>, Ex, Hazardous Area/Zone Classification.</w:t>
            </w:r>
          </w:p>
          <w:p w14:paraId="4BE41874" w14:textId="77777777" w:rsidR="004125C3" w:rsidRPr="003C7BEF" w:rsidRDefault="004125C3" w:rsidP="00985D9D">
            <w:pPr>
              <w:pStyle w:val="ListParagraph"/>
              <w:numPr>
                <w:ilvl w:val="0"/>
                <w:numId w:val="3"/>
              </w:numPr>
              <w:shd w:val="clear" w:color="auto" w:fill="FFFFFF"/>
              <w:tabs>
                <w:tab w:val="center" w:pos="284"/>
              </w:tabs>
              <w:spacing w:after="75"/>
              <w:ind w:left="0" w:firstLine="0"/>
              <w:jc w:val="both"/>
              <w:rPr>
                <w:sz w:val="23"/>
                <w:szCs w:val="23"/>
                <w:u w:val="single"/>
              </w:rPr>
            </w:pPr>
            <w:r w:rsidRPr="003C7BEF">
              <w:rPr>
                <w:sz w:val="23"/>
                <w:szCs w:val="23"/>
              </w:rPr>
              <w:t>Strong planning and organizational skills.</w:t>
            </w:r>
          </w:p>
          <w:p w14:paraId="088AF6AE" w14:textId="39FE3DB0" w:rsidR="004125C3" w:rsidRPr="003C7BEF" w:rsidRDefault="004125C3" w:rsidP="00985D9D">
            <w:pPr>
              <w:pStyle w:val="ListParagraph"/>
              <w:numPr>
                <w:ilvl w:val="0"/>
                <w:numId w:val="3"/>
              </w:numPr>
              <w:tabs>
                <w:tab w:val="center" w:pos="284"/>
              </w:tabs>
              <w:ind w:left="284" w:hanging="284"/>
              <w:jc w:val="both"/>
              <w:rPr>
                <w:sz w:val="23"/>
                <w:szCs w:val="23"/>
              </w:rPr>
            </w:pPr>
            <w:r w:rsidRPr="003C7BEF">
              <w:rPr>
                <w:sz w:val="23"/>
                <w:szCs w:val="23"/>
              </w:rPr>
              <w:t>Familiar with Saudi Aramco, Qatar Petroleum, GASCO, PDO, OGC and International Code &amp; Standard</w:t>
            </w:r>
            <w:r w:rsidR="005C3C48">
              <w:rPr>
                <w:sz w:val="23"/>
                <w:szCs w:val="23"/>
              </w:rPr>
              <w:t>.</w:t>
            </w:r>
          </w:p>
          <w:p w14:paraId="56263133" w14:textId="69915523" w:rsidR="004125C3" w:rsidRPr="0045090F" w:rsidRDefault="004125C3" w:rsidP="00985D9D">
            <w:pPr>
              <w:pStyle w:val="ListParagraph"/>
              <w:numPr>
                <w:ilvl w:val="0"/>
                <w:numId w:val="4"/>
              </w:numPr>
              <w:shd w:val="clear" w:color="auto" w:fill="FFFFFF"/>
              <w:tabs>
                <w:tab w:val="center" w:pos="284"/>
                <w:tab w:val="center" w:pos="671"/>
              </w:tabs>
              <w:spacing w:after="75"/>
              <w:ind w:left="0" w:firstLine="0"/>
              <w:jc w:val="both"/>
            </w:pPr>
            <w:r w:rsidRPr="003C7BEF">
              <w:rPr>
                <w:sz w:val="23"/>
                <w:szCs w:val="23"/>
              </w:rPr>
              <w:tab/>
              <w:t>Ability to work on under pressure</w:t>
            </w:r>
            <w:r w:rsidR="005C3C48">
              <w:rPr>
                <w:sz w:val="23"/>
                <w:szCs w:val="23"/>
              </w:rPr>
              <w:t>.</w:t>
            </w:r>
          </w:p>
        </w:tc>
        <w:tc>
          <w:tcPr>
            <w:tcW w:w="5027" w:type="dxa"/>
            <w:gridSpan w:val="2"/>
            <w:tcBorders>
              <w:top w:val="double" w:sz="4" w:space="0" w:color="1F497D" w:themeColor="text2"/>
              <w:left w:val="double" w:sz="4" w:space="0" w:color="1F497D" w:themeColor="text2"/>
              <w:bottom w:val="double" w:sz="4" w:space="0" w:color="1F497D" w:themeColor="text2"/>
              <w:right w:val="double" w:sz="4" w:space="0" w:color="1F497D" w:themeColor="text2"/>
            </w:tcBorders>
          </w:tcPr>
          <w:p w14:paraId="123A5004" w14:textId="77777777" w:rsidR="004125C3" w:rsidRPr="00DD4C51" w:rsidRDefault="004125C3" w:rsidP="00985D9D">
            <w:pPr>
              <w:shd w:val="clear" w:color="auto" w:fill="EEECE1" w:themeFill="background2"/>
              <w:spacing w:after="200" w:line="240" w:lineRule="auto"/>
              <w:rPr>
                <w:rFonts w:ascii="Times New Roman" w:hAnsi="Times New Roman" w:cs="Times New Roman"/>
                <w:b/>
                <w:color w:val="0000CC"/>
                <w:sz w:val="24"/>
                <w:szCs w:val="24"/>
                <w:u w:val="single"/>
              </w:rPr>
            </w:pPr>
            <w:r w:rsidRPr="00DD4C51">
              <w:rPr>
                <w:rFonts w:ascii="Times New Roman" w:hAnsi="Times New Roman" w:cs="Times New Roman"/>
                <w:b/>
                <w:color w:val="0000CC"/>
                <w:sz w:val="24"/>
                <w:szCs w:val="24"/>
                <w:u w:val="single"/>
              </w:rPr>
              <w:t>Certification</w:t>
            </w:r>
          </w:p>
          <w:p w14:paraId="621C5ECD" w14:textId="77777777" w:rsidR="004125C3" w:rsidRPr="0045090F" w:rsidRDefault="004125C3" w:rsidP="00985D9D">
            <w:pPr>
              <w:pStyle w:val="ListParagraph"/>
              <w:numPr>
                <w:ilvl w:val="0"/>
                <w:numId w:val="2"/>
              </w:numPr>
              <w:spacing w:after="200"/>
              <w:ind w:left="284" w:hanging="284"/>
              <w:rPr>
                <w:sz w:val="23"/>
                <w:szCs w:val="23"/>
              </w:rPr>
            </w:pPr>
            <w:r w:rsidRPr="0045090F">
              <w:rPr>
                <w:sz w:val="23"/>
                <w:szCs w:val="23"/>
              </w:rPr>
              <w:t>1 Year course in C</w:t>
            </w:r>
            <w:r>
              <w:rPr>
                <w:sz w:val="23"/>
                <w:szCs w:val="23"/>
              </w:rPr>
              <w:t>ertified Automation Engineering.</w:t>
            </w:r>
          </w:p>
          <w:p w14:paraId="756DC4E6" w14:textId="77777777" w:rsidR="004125C3" w:rsidRPr="0045090F" w:rsidRDefault="004125C3" w:rsidP="00985D9D">
            <w:pPr>
              <w:pStyle w:val="ListParagraph"/>
              <w:numPr>
                <w:ilvl w:val="0"/>
                <w:numId w:val="2"/>
              </w:numPr>
              <w:spacing w:after="200"/>
              <w:ind w:left="284" w:hanging="284"/>
              <w:rPr>
                <w:sz w:val="23"/>
                <w:szCs w:val="23"/>
              </w:rPr>
            </w:pPr>
            <w:r w:rsidRPr="0045090F">
              <w:rPr>
                <w:sz w:val="23"/>
                <w:szCs w:val="23"/>
              </w:rPr>
              <w:t>6 months in Quality Control and ISO 9000</w:t>
            </w:r>
            <w:r>
              <w:rPr>
                <w:sz w:val="23"/>
                <w:szCs w:val="23"/>
              </w:rPr>
              <w:t>.</w:t>
            </w:r>
            <w:r w:rsidRPr="0045090F">
              <w:rPr>
                <w:sz w:val="23"/>
                <w:szCs w:val="23"/>
              </w:rPr>
              <w:t xml:space="preserve"> </w:t>
            </w:r>
          </w:p>
          <w:p w14:paraId="0F279103" w14:textId="77777777" w:rsidR="004125C3" w:rsidRPr="0045090F" w:rsidRDefault="004125C3" w:rsidP="00985D9D">
            <w:pPr>
              <w:pStyle w:val="ListParagraph"/>
              <w:numPr>
                <w:ilvl w:val="0"/>
                <w:numId w:val="2"/>
              </w:numPr>
              <w:tabs>
                <w:tab w:val="left" w:pos="284"/>
              </w:tabs>
              <w:ind w:left="284" w:hanging="284"/>
              <w:rPr>
                <w:sz w:val="23"/>
                <w:szCs w:val="23"/>
              </w:rPr>
            </w:pPr>
            <w:r w:rsidRPr="0045090F">
              <w:rPr>
                <w:sz w:val="23"/>
                <w:szCs w:val="23"/>
              </w:rPr>
              <w:t>2 weeks Quality Engineering Program “Planning &amp; implementation for ISO 9000:2000”</w:t>
            </w:r>
          </w:p>
        </w:tc>
      </w:tr>
      <w:tr w:rsidR="00C80D15" w14:paraId="0C2A21F0" w14:textId="77777777" w:rsidTr="00985D9D">
        <w:tblPrEx>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PrEx>
        <w:trPr>
          <w:trHeight w:val="3216"/>
        </w:trPr>
        <w:tc>
          <w:tcPr>
            <w:tcW w:w="10825" w:type="dxa"/>
            <w:gridSpan w:val="3"/>
          </w:tcPr>
          <w:p w14:paraId="2D5AB6F8" w14:textId="0BE5ED47" w:rsidR="00C80D15" w:rsidRDefault="00985D9D" w:rsidP="007553F2">
            <w:pPr>
              <w:shd w:val="clear" w:color="auto" w:fill="FFFFFF" w:themeFill="background1"/>
              <w:jc w:val="both"/>
            </w:pPr>
            <w:r w:rsidRPr="00E861A7">
              <w:rPr>
                <w:rFonts w:ascii="Times New Roman" w:hAnsi="Times New Roman" w:cs="Times New Roman"/>
                <w:b/>
                <w:color w:val="0000CC"/>
                <w:sz w:val="24"/>
                <w:szCs w:val="24"/>
                <w:u w:val="single"/>
                <w:shd w:val="clear" w:color="auto" w:fill="EEECE1" w:themeFill="background2"/>
              </w:rPr>
              <w:t>Professional Summary &amp; Strength</w:t>
            </w:r>
            <w:r w:rsidR="00E861A7" w:rsidRPr="00E861A7">
              <w:rPr>
                <w:rFonts w:ascii="Times New Roman" w:hAnsi="Times New Roman" w:cs="Times New Roman"/>
                <w:b/>
                <w:color w:val="0000CC"/>
                <w:sz w:val="24"/>
                <w:szCs w:val="24"/>
              </w:rPr>
              <w:t xml:space="preserve"> </w:t>
            </w:r>
            <w:r w:rsidR="00C828EF" w:rsidRPr="00C828EF">
              <w:rPr>
                <w:rFonts w:ascii="Times New Roman" w:hAnsi="Times New Roman" w:cs="Times New Roman"/>
                <w:color w:val="00B050"/>
                <w:sz w:val="32"/>
                <w:szCs w:val="32"/>
              </w:rPr>
              <w:t>*</w:t>
            </w:r>
            <w:r w:rsidRPr="003C7BEF">
              <w:rPr>
                <w:rFonts w:ascii="Times New Roman" w:hAnsi="Times New Roman" w:cs="Times New Roman"/>
                <w:sz w:val="23"/>
                <w:szCs w:val="23"/>
              </w:rPr>
              <w:t xml:space="preserve">A Competent Instrumentation Professional with rich </w:t>
            </w:r>
            <w:r w:rsidRPr="003C7BEF">
              <w:rPr>
                <w:rFonts w:ascii="Times New Roman" w:hAnsi="Times New Roman" w:cs="Times New Roman"/>
                <w:b/>
                <w:sz w:val="23"/>
                <w:szCs w:val="23"/>
              </w:rPr>
              <w:t>15.</w:t>
            </w:r>
            <w:r w:rsidR="007553F2">
              <w:rPr>
                <w:rFonts w:ascii="Times New Roman" w:hAnsi="Times New Roman" w:cs="Times New Roman"/>
                <w:b/>
                <w:sz w:val="23"/>
                <w:szCs w:val="23"/>
              </w:rPr>
              <w:t>8</w:t>
            </w:r>
            <w:r w:rsidRPr="003C7BEF">
              <w:rPr>
                <w:rFonts w:ascii="Times New Roman" w:hAnsi="Times New Roman" w:cs="Times New Roman"/>
                <w:b/>
                <w:sz w:val="23"/>
                <w:szCs w:val="23"/>
              </w:rPr>
              <w:t xml:space="preserve"> years</w:t>
            </w:r>
            <w:r w:rsidRPr="003C7BEF">
              <w:rPr>
                <w:rFonts w:ascii="Times New Roman" w:hAnsi="Times New Roman" w:cs="Times New Roman"/>
                <w:sz w:val="23"/>
                <w:szCs w:val="23"/>
              </w:rPr>
              <w:t xml:space="preserve"> of Experience as a </w:t>
            </w:r>
            <w:r w:rsidR="00BA0B32">
              <w:rPr>
                <w:rFonts w:ascii="Times New Roman" w:hAnsi="Times New Roman" w:cs="Times New Roman"/>
                <w:b/>
                <w:sz w:val="23"/>
                <w:szCs w:val="23"/>
              </w:rPr>
              <w:t xml:space="preserve">Lead Engineer/Superintendent </w:t>
            </w:r>
            <w:r w:rsidRPr="00DF10C2">
              <w:rPr>
                <w:rFonts w:ascii="Times New Roman" w:hAnsi="Times New Roman" w:cs="Times New Roman"/>
                <w:b/>
                <w:sz w:val="23"/>
                <w:szCs w:val="23"/>
              </w:rPr>
              <w:t>“I</w:t>
            </w:r>
            <w:r w:rsidR="00BA0B32">
              <w:rPr>
                <w:rFonts w:ascii="Times New Roman" w:hAnsi="Times New Roman" w:cs="Times New Roman"/>
                <w:b/>
                <w:sz w:val="23"/>
                <w:szCs w:val="23"/>
              </w:rPr>
              <w:t>nstrument</w:t>
            </w:r>
            <w:r w:rsidRPr="00DF10C2">
              <w:rPr>
                <w:rFonts w:ascii="Times New Roman" w:hAnsi="Times New Roman" w:cs="Times New Roman"/>
                <w:b/>
                <w:sz w:val="23"/>
                <w:szCs w:val="23"/>
              </w:rPr>
              <w:t>”</w:t>
            </w:r>
            <w:r w:rsidRPr="003C7BEF">
              <w:rPr>
                <w:rFonts w:ascii="Times New Roman" w:hAnsi="Times New Roman" w:cs="Times New Roman"/>
                <w:sz w:val="23"/>
                <w:szCs w:val="23"/>
              </w:rPr>
              <w:t xml:space="preserve"> In this period, I have covered most aspects of projects life cycle of Petrochemical, Refinery and Oil &amp; Gas field, in Sultanate of Oman, Abu Dhabi, Indonesia, Kingdom of Saudi Arabia and State of Qatar. From project concept through to Erection, Installation, Testing, Pre-Commissioning &amp; Designing.</w:t>
            </w:r>
            <w:r>
              <w:rPr>
                <w:rFonts w:ascii="Times New Roman" w:hAnsi="Times New Roman" w:cs="Times New Roman"/>
                <w:sz w:val="23"/>
                <w:szCs w:val="23"/>
              </w:rPr>
              <w:t xml:space="preserve"> </w:t>
            </w:r>
            <w:r w:rsidR="00C828EF" w:rsidRPr="00C828EF">
              <w:rPr>
                <w:rFonts w:ascii="Times New Roman" w:hAnsi="Times New Roman" w:cs="Times New Roman"/>
                <w:color w:val="00B050"/>
                <w:sz w:val="32"/>
                <w:szCs w:val="32"/>
              </w:rPr>
              <w:t>*</w:t>
            </w:r>
            <w:r w:rsidRPr="00985D9D">
              <w:rPr>
                <w:rFonts w:ascii="Times New Roman" w:hAnsi="Times New Roman" w:cs="Times New Roman"/>
                <w:sz w:val="23"/>
                <w:szCs w:val="23"/>
              </w:rPr>
              <w:t>Good working experience of Project Management, Planning, Job scheduling, Bid Proposal, BOQ/MTO Estimation, QA/QC and Designing. Installation, Testing, commissioning of EPC/EPIC Project.</w:t>
            </w:r>
            <w:r w:rsidR="003121CA">
              <w:rPr>
                <w:rFonts w:ascii="Times New Roman" w:hAnsi="Times New Roman" w:cs="Times New Roman"/>
                <w:sz w:val="23"/>
                <w:szCs w:val="23"/>
              </w:rPr>
              <w:t xml:space="preserve"> Well familiar with Ex and Hazardous/Zone area classification.</w:t>
            </w:r>
            <w:r w:rsidRPr="00985D9D">
              <w:rPr>
                <w:rFonts w:ascii="Times New Roman" w:hAnsi="Times New Roman" w:cs="Times New Roman"/>
                <w:sz w:val="23"/>
                <w:szCs w:val="23"/>
              </w:rPr>
              <w:t xml:space="preserve"> </w:t>
            </w:r>
            <w:r w:rsidR="00C828EF" w:rsidRPr="00C828EF">
              <w:rPr>
                <w:rFonts w:ascii="Times New Roman" w:hAnsi="Times New Roman" w:cs="Times New Roman"/>
                <w:color w:val="00B050"/>
                <w:sz w:val="32"/>
                <w:szCs w:val="32"/>
              </w:rPr>
              <w:t>*</w:t>
            </w:r>
            <w:r w:rsidRPr="00985D9D">
              <w:rPr>
                <w:rFonts w:ascii="Times New Roman" w:hAnsi="Times New Roman" w:cs="Times New Roman"/>
                <w:color w:val="000000" w:themeColor="text1"/>
                <w:sz w:val="23"/>
                <w:szCs w:val="23"/>
              </w:rPr>
              <w:t>Extensive</w:t>
            </w:r>
            <w:r w:rsidRPr="00985D9D">
              <w:rPr>
                <w:rFonts w:ascii="Times New Roman" w:hAnsi="Times New Roman" w:cs="Times New Roman"/>
                <w:sz w:val="23"/>
                <w:szCs w:val="23"/>
              </w:rPr>
              <w:t xml:space="preserve"> expertise in evaluating the technical and economic feasibility of projects and in the   development of licensors, front-end-engineering design (FEED), detail engineering, procurement, and construction (EPC/EPIC/Sub Con) field and packages as well.</w:t>
            </w:r>
          </w:p>
        </w:tc>
      </w:tr>
      <w:tr w:rsidR="00985D9D" w14:paraId="46352981" w14:textId="77777777" w:rsidTr="00985D9D">
        <w:tblPrEx>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PrEx>
        <w:trPr>
          <w:trHeight w:val="4370"/>
        </w:trPr>
        <w:tc>
          <w:tcPr>
            <w:tcW w:w="10825" w:type="dxa"/>
            <w:gridSpan w:val="3"/>
          </w:tcPr>
          <w:p w14:paraId="47649F7F" w14:textId="77777777" w:rsidR="00985D9D" w:rsidRPr="00D44948" w:rsidRDefault="00985D9D" w:rsidP="00985D9D">
            <w:pPr>
              <w:shd w:val="clear" w:color="auto" w:fill="EEECE1" w:themeFill="background2"/>
              <w:jc w:val="both"/>
              <w:rPr>
                <w:b/>
                <w:color w:val="0000CC"/>
                <w:sz w:val="23"/>
                <w:szCs w:val="23"/>
                <w:u w:val="single"/>
              </w:rPr>
            </w:pPr>
            <w:r w:rsidRPr="00D44948">
              <w:rPr>
                <w:rFonts w:ascii="Times New Roman" w:eastAsia="Times New Roman" w:hAnsi="Times New Roman" w:cs="Times New Roman"/>
                <w:b/>
                <w:bCs/>
                <w:color w:val="0000CC"/>
                <w:sz w:val="23"/>
                <w:szCs w:val="23"/>
                <w:u w:val="single"/>
                <w:lang w:eastAsia="en-IN"/>
              </w:rPr>
              <w:t>Carrier Synopsis</w:t>
            </w:r>
          </w:p>
          <w:tbl>
            <w:tblPr>
              <w:tblW w:w="10485" w:type="dxa"/>
              <w:tblLayout w:type="fixed"/>
              <w:tblLook w:val="04A0" w:firstRow="1" w:lastRow="0" w:firstColumn="1" w:lastColumn="0" w:noHBand="0" w:noVBand="1"/>
            </w:tblPr>
            <w:tblGrid>
              <w:gridCol w:w="562"/>
              <w:gridCol w:w="1843"/>
              <w:gridCol w:w="1134"/>
              <w:gridCol w:w="1418"/>
              <w:gridCol w:w="1050"/>
              <w:gridCol w:w="1090"/>
              <w:gridCol w:w="953"/>
              <w:gridCol w:w="1159"/>
              <w:gridCol w:w="1276"/>
            </w:tblGrid>
            <w:tr w:rsidR="00532739" w:rsidRPr="00915A06" w14:paraId="122587E6" w14:textId="77777777" w:rsidTr="00F06FFF">
              <w:trPr>
                <w:trHeight w:val="368"/>
              </w:trPr>
              <w:tc>
                <w:tcPr>
                  <w:tcW w:w="562"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7A47A486" w14:textId="77777777" w:rsidR="00985D9D" w:rsidRPr="00915A06" w:rsidRDefault="00985D9D" w:rsidP="00610BA9">
                  <w:pPr>
                    <w:framePr w:hSpace="180" w:wrap="around" w:vAnchor="page" w:hAnchor="margin" w:xAlign="center" w:y="678"/>
                    <w:spacing w:after="0" w:line="240" w:lineRule="auto"/>
                    <w:jc w:val="both"/>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4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97F9D45"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FC12BD2"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8"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0BAE344"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1050"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CAD8896"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090"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85DB704"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5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E42C3BB"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5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25BCE60"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76"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70912DD" w14:textId="77777777" w:rsidR="00985D9D" w:rsidRPr="00915A06" w:rsidRDefault="00985D9D" w:rsidP="00610BA9">
                  <w:pPr>
                    <w:framePr w:hSpace="180" w:wrap="around" w:vAnchor="page" w:hAnchor="margin" w:xAlign="center" w:y="678"/>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2315DE" w:rsidRPr="00915A06" w14:paraId="55FBCF82"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4DB2D5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7</w:t>
                  </w:r>
                </w:p>
              </w:tc>
              <w:tc>
                <w:tcPr>
                  <w:tcW w:w="1843" w:type="dxa"/>
                  <w:tcBorders>
                    <w:top w:val="nil"/>
                    <w:left w:val="nil"/>
                    <w:bottom w:val="single" w:sz="4" w:space="0" w:color="auto"/>
                    <w:right w:val="single" w:sz="4" w:space="0" w:color="auto"/>
                  </w:tcBorders>
                  <w:shd w:val="clear" w:color="auto" w:fill="auto"/>
                  <w:vAlign w:val="center"/>
                  <w:hideMark/>
                </w:tcPr>
                <w:p w14:paraId="2767319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Al-Hassan Engineering</w:t>
                  </w:r>
                </w:p>
              </w:tc>
              <w:tc>
                <w:tcPr>
                  <w:tcW w:w="1134" w:type="dxa"/>
                  <w:tcBorders>
                    <w:top w:val="nil"/>
                    <w:left w:val="nil"/>
                    <w:bottom w:val="single" w:sz="4" w:space="0" w:color="auto"/>
                    <w:right w:val="single" w:sz="4" w:space="0" w:color="auto"/>
                  </w:tcBorders>
                  <w:shd w:val="clear" w:color="auto" w:fill="auto"/>
                  <w:vAlign w:val="center"/>
                  <w:hideMark/>
                </w:tcPr>
                <w:p w14:paraId="3CE5E5D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EPC/Sub-Con</w:t>
                  </w:r>
                </w:p>
              </w:tc>
              <w:tc>
                <w:tcPr>
                  <w:tcW w:w="1418" w:type="dxa"/>
                  <w:tcBorders>
                    <w:top w:val="nil"/>
                    <w:left w:val="nil"/>
                    <w:bottom w:val="single" w:sz="4" w:space="0" w:color="auto"/>
                    <w:right w:val="single" w:sz="4" w:space="0" w:color="auto"/>
                  </w:tcBorders>
                  <w:shd w:val="clear" w:color="auto" w:fill="auto"/>
                  <w:vAlign w:val="center"/>
                  <w:hideMark/>
                </w:tcPr>
                <w:p w14:paraId="5AAF323C"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Lead Engineer Instrument</w:t>
                  </w:r>
                </w:p>
              </w:tc>
              <w:tc>
                <w:tcPr>
                  <w:tcW w:w="1050" w:type="dxa"/>
                  <w:tcBorders>
                    <w:top w:val="nil"/>
                    <w:left w:val="nil"/>
                    <w:bottom w:val="single" w:sz="4" w:space="0" w:color="auto"/>
                    <w:right w:val="single" w:sz="4" w:space="0" w:color="auto"/>
                  </w:tcBorders>
                  <w:shd w:val="clear" w:color="auto" w:fill="auto"/>
                  <w:vAlign w:val="center"/>
                  <w:hideMark/>
                </w:tcPr>
                <w:p w14:paraId="0E270C6E"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SNCP &amp; SLPG</w:t>
                  </w:r>
                </w:p>
              </w:tc>
              <w:tc>
                <w:tcPr>
                  <w:tcW w:w="1090" w:type="dxa"/>
                  <w:tcBorders>
                    <w:top w:val="nil"/>
                    <w:left w:val="nil"/>
                    <w:bottom w:val="single" w:sz="4" w:space="0" w:color="auto"/>
                    <w:right w:val="single" w:sz="4" w:space="0" w:color="auto"/>
                  </w:tcBorders>
                  <w:shd w:val="clear" w:color="auto" w:fill="auto"/>
                  <w:vAlign w:val="center"/>
                  <w:hideMark/>
                </w:tcPr>
                <w:p w14:paraId="0B148944"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Oman</w:t>
                  </w:r>
                </w:p>
              </w:tc>
              <w:tc>
                <w:tcPr>
                  <w:tcW w:w="953" w:type="dxa"/>
                  <w:tcBorders>
                    <w:top w:val="nil"/>
                    <w:left w:val="nil"/>
                    <w:bottom w:val="single" w:sz="4" w:space="0" w:color="auto"/>
                    <w:right w:val="single" w:sz="4" w:space="0" w:color="auto"/>
                  </w:tcBorders>
                  <w:shd w:val="clear" w:color="auto" w:fill="auto"/>
                  <w:vAlign w:val="center"/>
                  <w:hideMark/>
                </w:tcPr>
                <w:p w14:paraId="2DE2BD1C"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PDO &amp; OGC</w:t>
                  </w:r>
                </w:p>
              </w:tc>
              <w:tc>
                <w:tcPr>
                  <w:tcW w:w="1159" w:type="dxa"/>
                  <w:tcBorders>
                    <w:top w:val="nil"/>
                    <w:left w:val="nil"/>
                    <w:bottom w:val="single" w:sz="4" w:space="0" w:color="auto"/>
                    <w:right w:val="single" w:sz="4" w:space="0" w:color="auto"/>
                  </w:tcBorders>
                  <w:shd w:val="clear" w:color="auto" w:fill="auto"/>
                  <w:vAlign w:val="center"/>
                  <w:hideMark/>
                </w:tcPr>
                <w:p w14:paraId="6E7DB8FB"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76" w:type="dxa"/>
                  <w:tcBorders>
                    <w:top w:val="nil"/>
                    <w:left w:val="nil"/>
                    <w:bottom w:val="single" w:sz="4" w:space="0" w:color="auto"/>
                    <w:right w:val="single" w:sz="4" w:space="0" w:color="auto"/>
                  </w:tcBorders>
                  <w:shd w:val="clear" w:color="auto" w:fill="auto"/>
                  <w:vAlign w:val="center"/>
                  <w:hideMark/>
                </w:tcPr>
                <w:p w14:paraId="682E5EE8"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Jan</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7</w:t>
                  </w:r>
                  <w:r w:rsidRPr="00915A06">
                    <w:rPr>
                      <w:rFonts w:ascii="Times New Roman" w:eastAsia="Times New Roman" w:hAnsi="Times New Roman" w:cs="Times New Roman"/>
                      <w:color w:val="000000"/>
                      <w:sz w:val="19"/>
                      <w:szCs w:val="19"/>
                      <w:lang w:val="en-US" w:eastAsia="en-IN"/>
                    </w:rPr>
                    <w:t xml:space="preserve">  – </w:t>
                  </w:r>
                  <w:r>
                    <w:rPr>
                      <w:rFonts w:ascii="Times New Roman" w:eastAsia="Times New Roman" w:hAnsi="Times New Roman" w:cs="Times New Roman"/>
                      <w:color w:val="000000"/>
                      <w:sz w:val="19"/>
                      <w:szCs w:val="19"/>
                      <w:lang w:val="en-US" w:eastAsia="en-IN"/>
                    </w:rPr>
                    <w:t>Nov</w:t>
                  </w:r>
                  <w:r w:rsidRPr="00915A06">
                    <w:rPr>
                      <w:rFonts w:ascii="Times New Roman" w:eastAsia="Times New Roman" w:hAnsi="Times New Roman" w:cs="Times New Roman"/>
                      <w:color w:val="000000"/>
                      <w:sz w:val="19"/>
                      <w:szCs w:val="19"/>
                      <w:lang w:val="en-US" w:eastAsia="en-IN"/>
                    </w:rPr>
                    <w:t xml:space="preserve"> 2020</w:t>
                  </w:r>
                </w:p>
              </w:tc>
            </w:tr>
            <w:tr w:rsidR="002315DE" w:rsidRPr="00915A06" w14:paraId="3B46D10E" w14:textId="77777777" w:rsidTr="00F06FFF">
              <w:trPr>
                <w:trHeight w:val="444"/>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854974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6</w:t>
                  </w:r>
                </w:p>
              </w:tc>
              <w:tc>
                <w:tcPr>
                  <w:tcW w:w="1843" w:type="dxa"/>
                  <w:tcBorders>
                    <w:top w:val="nil"/>
                    <w:left w:val="nil"/>
                    <w:bottom w:val="single" w:sz="4" w:space="0" w:color="auto"/>
                    <w:right w:val="single" w:sz="4" w:space="0" w:color="auto"/>
                  </w:tcBorders>
                  <w:shd w:val="clear" w:color="auto" w:fill="auto"/>
                  <w:vAlign w:val="center"/>
                  <w:hideMark/>
                </w:tcPr>
                <w:p w14:paraId="203C4B99"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Bechtel-Petrofac Joint venture – BPJV</w:t>
                  </w:r>
                </w:p>
              </w:tc>
              <w:tc>
                <w:tcPr>
                  <w:tcW w:w="1134" w:type="dxa"/>
                  <w:tcBorders>
                    <w:top w:val="nil"/>
                    <w:left w:val="nil"/>
                    <w:bottom w:val="single" w:sz="4" w:space="0" w:color="auto"/>
                    <w:right w:val="single" w:sz="4" w:space="0" w:color="auto"/>
                  </w:tcBorders>
                  <w:shd w:val="clear" w:color="auto" w:fill="auto"/>
                  <w:vAlign w:val="center"/>
                  <w:hideMark/>
                </w:tcPr>
                <w:p w14:paraId="442CE70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8" w:type="dxa"/>
                  <w:tcBorders>
                    <w:top w:val="nil"/>
                    <w:left w:val="nil"/>
                    <w:bottom w:val="single" w:sz="4" w:space="0" w:color="auto"/>
                    <w:right w:val="single" w:sz="4" w:space="0" w:color="auto"/>
                  </w:tcBorders>
                  <w:shd w:val="clear" w:color="auto" w:fill="auto"/>
                  <w:vAlign w:val="center"/>
                  <w:hideMark/>
                </w:tcPr>
                <w:p w14:paraId="09A7C519"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 xml:space="preserve">Field </w:t>
                  </w:r>
                  <w:proofErr w:type="spellStart"/>
                  <w:r w:rsidRPr="00915A06">
                    <w:rPr>
                      <w:rFonts w:ascii="Times New Roman" w:eastAsia="Times New Roman" w:hAnsi="Times New Roman" w:cs="Times New Roman"/>
                      <w:color w:val="000000"/>
                      <w:sz w:val="19"/>
                      <w:szCs w:val="19"/>
                      <w:lang w:val="en-US" w:eastAsia="en-IN"/>
                    </w:rPr>
                    <w:t>Engg</w:t>
                  </w:r>
                  <w:proofErr w:type="spellEnd"/>
                  <w:r w:rsidRPr="00915A06">
                    <w:rPr>
                      <w:rFonts w:ascii="Times New Roman" w:eastAsia="Times New Roman" w:hAnsi="Times New Roman" w:cs="Times New Roman"/>
                      <w:color w:val="000000"/>
                      <w:sz w:val="19"/>
                      <w:szCs w:val="19"/>
                      <w:lang w:val="en-US" w:eastAsia="en-IN"/>
                    </w:rPr>
                    <w:t>. Instrument</w:t>
                  </w:r>
                </w:p>
              </w:tc>
              <w:tc>
                <w:tcPr>
                  <w:tcW w:w="1050" w:type="dxa"/>
                  <w:tcBorders>
                    <w:top w:val="nil"/>
                    <w:left w:val="nil"/>
                    <w:bottom w:val="single" w:sz="4" w:space="0" w:color="auto"/>
                    <w:right w:val="single" w:sz="4" w:space="0" w:color="auto"/>
                  </w:tcBorders>
                  <w:shd w:val="clear" w:color="auto" w:fill="auto"/>
                  <w:vAlign w:val="center"/>
                  <w:hideMark/>
                </w:tcPr>
                <w:p w14:paraId="0441037D"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Al - Taweelah</w:t>
                  </w:r>
                </w:p>
              </w:tc>
              <w:tc>
                <w:tcPr>
                  <w:tcW w:w="1090" w:type="dxa"/>
                  <w:tcBorders>
                    <w:top w:val="nil"/>
                    <w:left w:val="nil"/>
                    <w:bottom w:val="single" w:sz="4" w:space="0" w:color="auto"/>
                    <w:right w:val="single" w:sz="4" w:space="0" w:color="auto"/>
                  </w:tcBorders>
                  <w:shd w:val="clear" w:color="auto" w:fill="auto"/>
                  <w:vAlign w:val="center"/>
                  <w:hideMark/>
                </w:tcPr>
                <w:p w14:paraId="4D2F76C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Abu Dhabi</w:t>
                  </w:r>
                </w:p>
              </w:tc>
              <w:tc>
                <w:tcPr>
                  <w:tcW w:w="953" w:type="dxa"/>
                  <w:tcBorders>
                    <w:top w:val="nil"/>
                    <w:left w:val="nil"/>
                    <w:bottom w:val="single" w:sz="4" w:space="0" w:color="auto"/>
                    <w:right w:val="single" w:sz="4" w:space="0" w:color="auto"/>
                  </w:tcBorders>
                  <w:shd w:val="clear" w:color="auto" w:fill="auto"/>
                  <w:vAlign w:val="center"/>
                  <w:hideMark/>
                </w:tcPr>
                <w:p w14:paraId="30EB8143"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EGA</w:t>
                  </w:r>
                </w:p>
              </w:tc>
              <w:tc>
                <w:tcPr>
                  <w:tcW w:w="1159" w:type="dxa"/>
                  <w:tcBorders>
                    <w:top w:val="nil"/>
                    <w:left w:val="nil"/>
                    <w:bottom w:val="single" w:sz="4" w:space="0" w:color="auto"/>
                    <w:right w:val="single" w:sz="4" w:space="0" w:color="auto"/>
                  </w:tcBorders>
                  <w:shd w:val="clear" w:color="auto" w:fill="auto"/>
                  <w:vAlign w:val="center"/>
                  <w:hideMark/>
                </w:tcPr>
                <w:p w14:paraId="55CAB53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Aluminium Refinery</w:t>
                  </w:r>
                </w:p>
              </w:tc>
              <w:tc>
                <w:tcPr>
                  <w:tcW w:w="1276" w:type="dxa"/>
                  <w:tcBorders>
                    <w:top w:val="nil"/>
                    <w:left w:val="nil"/>
                    <w:bottom w:val="single" w:sz="4" w:space="0" w:color="auto"/>
                    <w:right w:val="single" w:sz="4" w:space="0" w:color="auto"/>
                  </w:tcBorders>
                  <w:shd w:val="clear" w:color="auto" w:fill="auto"/>
                  <w:vAlign w:val="center"/>
                  <w:hideMark/>
                </w:tcPr>
                <w:p w14:paraId="5C95E813" w14:textId="77777777" w:rsidR="002315DE"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val="en-US" w:eastAsia="en-IN"/>
                    </w:rPr>
                  </w:pPr>
                  <w:r w:rsidRPr="00915A06">
                    <w:rPr>
                      <w:rFonts w:ascii="Times New Roman" w:eastAsia="Times New Roman" w:hAnsi="Times New Roman" w:cs="Times New Roman"/>
                      <w:color w:val="000000"/>
                      <w:sz w:val="19"/>
                      <w:szCs w:val="19"/>
                      <w:lang w:val="en-US" w:eastAsia="en-IN"/>
                    </w:rPr>
                    <w:t>Ju</w:t>
                  </w:r>
                  <w:r>
                    <w:rPr>
                      <w:rFonts w:ascii="Times New Roman" w:eastAsia="Times New Roman" w:hAnsi="Times New Roman" w:cs="Times New Roman"/>
                      <w:color w:val="000000"/>
                      <w:sz w:val="19"/>
                      <w:szCs w:val="19"/>
                      <w:lang w:val="en-US" w:eastAsia="en-IN"/>
                    </w:rPr>
                    <w:t>ne</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5</w:t>
                  </w:r>
                  <w:r w:rsidRPr="00915A06">
                    <w:rPr>
                      <w:rFonts w:ascii="Times New Roman" w:eastAsia="Times New Roman" w:hAnsi="Times New Roman" w:cs="Times New Roman"/>
                      <w:color w:val="000000"/>
                      <w:sz w:val="19"/>
                      <w:szCs w:val="19"/>
                      <w:lang w:val="en-US" w:eastAsia="en-IN"/>
                    </w:rPr>
                    <w:t xml:space="preserve">  –</w:t>
                  </w:r>
                </w:p>
                <w:p w14:paraId="7DF5017B"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Dec 201</w:t>
                  </w:r>
                  <w:r>
                    <w:rPr>
                      <w:rFonts w:ascii="Times New Roman" w:eastAsia="Times New Roman" w:hAnsi="Times New Roman" w:cs="Times New Roman"/>
                      <w:color w:val="000000"/>
                      <w:sz w:val="19"/>
                      <w:szCs w:val="19"/>
                      <w:lang w:val="en-US" w:eastAsia="en-IN"/>
                    </w:rPr>
                    <w:t>6</w:t>
                  </w:r>
                </w:p>
              </w:tc>
            </w:tr>
            <w:tr w:rsidR="002315DE" w:rsidRPr="00915A06" w14:paraId="3C7198A8"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6CEEC3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5</w:t>
                  </w:r>
                </w:p>
              </w:tc>
              <w:tc>
                <w:tcPr>
                  <w:tcW w:w="1843" w:type="dxa"/>
                  <w:tcBorders>
                    <w:top w:val="nil"/>
                    <w:left w:val="nil"/>
                    <w:bottom w:val="single" w:sz="4" w:space="0" w:color="auto"/>
                    <w:right w:val="single" w:sz="4" w:space="0" w:color="auto"/>
                  </w:tcBorders>
                  <w:shd w:val="clear" w:color="auto" w:fill="auto"/>
                  <w:vAlign w:val="center"/>
                  <w:hideMark/>
                </w:tcPr>
                <w:p w14:paraId="6B48C38F"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proofErr w:type="spellStart"/>
                  <w:r w:rsidRPr="00915A06">
                    <w:rPr>
                      <w:rFonts w:ascii="Times New Roman" w:eastAsia="Times New Roman" w:hAnsi="Times New Roman" w:cs="Times New Roman"/>
                      <w:color w:val="000000"/>
                      <w:sz w:val="19"/>
                      <w:szCs w:val="19"/>
                      <w:lang w:val="en-US" w:eastAsia="en-IN"/>
                    </w:rPr>
                    <w:t>Kentech</w:t>
                  </w:r>
                  <w:proofErr w:type="spellEnd"/>
                  <w:r w:rsidRPr="00915A06">
                    <w:rPr>
                      <w:rFonts w:ascii="Times New Roman" w:eastAsia="Times New Roman" w:hAnsi="Times New Roman" w:cs="Times New Roman"/>
                      <w:color w:val="000000"/>
                      <w:sz w:val="19"/>
                      <w:szCs w:val="19"/>
                      <w:lang w:val="en-US" w:eastAsia="en-IN"/>
                    </w:rPr>
                    <w:t xml:space="preserve"> / Exxon Mobil</w:t>
                  </w:r>
                </w:p>
              </w:tc>
              <w:tc>
                <w:tcPr>
                  <w:tcW w:w="1134" w:type="dxa"/>
                  <w:tcBorders>
                    <w:top w:val="nil"/>
                    <w:left w:val="nil"/>
                    <w:bottom w:val="single" w:sz="4" w:space="0" w:color="auto"/>
                    <w:right w:val="single" w:sz="4" w:space="0" w:color="auto"/>
                  </w:tcBorders>
                  <w:shd w:val="clear" w:color="auto" w:fill="auto"/>
                  <w:vAlign w:val="center"/>
                  <w:hideMark/>
                </w:tcPr>
                <w:p w14:paraId="61832D06"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PMC</w:t>
                  </w:r>
                </w:p>
              </w:tc>
              <w:tc>
                <w:tcPr>
                  <w:tcW w:w="1418" w:type="dxa"/>
                  <w:tcBorders>
                    <w:top w:val="nil"/>
                    <w:left w:val="nil"/>
                    <w:bottom w:val="single" w:sz="4" w:space="0" w:color="auto"/>
                    <w:right w:val="single" w:sz="4" w:space="0" w:color="auto"/>
                  </w:tcBorders>
                  <w:shd w:val="clear" w:color="auto" w:fill="auto"/>
                  <w:vAlign w:val="center"/>
                  <w:hideMark/>
                </w:tcPr>
                <w:p w14:paraId="0063249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proofErr w:type="spellStart"/>
                  <w:r w:rsidRPr="00915A06">
                    <w:rPr>
                      <w:rFonts w:ascii="Times New Roman" w:eastAsia="Times New Roman" w:hAnsi="Times New Roman" w:cs="Times New Roman"/>
                      <w:color w:val="000000"/>
                      <w:sz w:val="19"/>
                      <w:szCs w:val="19"/>
                      <w:lang w:val="en-US" w:eastAsia="en-IN"/>
                    </w:rPr>
                    <w:t>Proj</w:t>
                  </w:r>
                  <w:proofErr w:type="spellEnd"/>
                  <w:r>
                    <w:rPr>
                      <w:rFonts w:ascii="Times New Roman" w:eastAsia="Times New Roman" w:hAnsi="Times New Roman" w:cs="Times New Roman"/>
                      <w:color w:val="000000"/>
                      <w:sz w:val="19"/>
                      <w:szCs w:val="19"/>
                      <w:lang w:val="en-US" w:eastAsia="en-IN"/>
                    </w:rPr>
                    <w:t>.</w:t>
                  </w:r>
                  <w:r w:rsidRPr="00915A06">
                    <w:rPr>
                      <w:rFonts w:ascii="Times New Roman" w:eastAsia="Times New Roman" w:hAnsi="Times New Roman" w:cs="Times New Roman"/>
                      <w:color w:val="000000"/>
                      <w:sz w:val="19"/>
                      <w:szCs w:val="19"/>
                      <w:lang w:val="en-US" w:eastAsia="en-IN"/>
                    </w:rPr>
                    <w:t xml:space="preserve"> Engineer Instrument</w:t>
                  </w:r>
                </w:p>
              </w:tc>
              <w:tc>
                <w:tcPr>
                  <w:tcW w:w="1050" w:type="dxa"/>
                  <w:tcBorders>
                    <w:top w:val="nil"/>
                    <w:left w:val="nil"/>
                    <w:bottom w:val="single" w:sz="4" w:space="0" w:color="auto"/>
                    <w:right w:val="single" w:sz="4" w:space="0" w:color="auto"/>
                  </w:tcBorders>
                  <w:shd w:val="clear" w:color="auto" w:fill="auto"/>
                  <w:vAlign w:val="center"/>
                  <w:hideMark/>
                </w:tcPr>
                <w:p w14:paraId="767E5292"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 xml:space="preserve">Banyu </w:t>
                  </w:r>
                  <w:proofErr w:type="spellStart"/>
                  <w:r w:rsidRPr="00915A06">
                    <w:rPr>
                      <w:rFonts w:ascii="Times New Roman" w:eastAsia="Times New Roman" w:hAnsi="Times New Roman" w:cs="Times New Roman"/>
                      <w:color w:val="000000"/>
                      <w:sz w:val="19"/>
                      <w:szCs w:val="19"/>
                      <w:lang w:val="en-US" w:eastAsia="en-IN"/>
                    </w:rPr>
                    <w:t>Urip</w:t>
                  </w:r>
                  <w:proofErr w:type="spellEnd"/>
                </w:p>
              </w:tc>
              <w:tc>
                <w:tcPr>
                  <w:tcW w:w="1090" w:type="dxa"/>
                  <w:tcBorders>
                    <w:top w:val="nil"/>
                    <w:left w:val="nil"/>
                    <w:bottom w:val="single" w:sz="4" w:space="0" w:color="auto"/>
                    <w:right w:val="single" w:sz="4" w:space="0" w:color="auto"/>
                  </w:tcBorders>
                  <w:shd w:val="clear" w:color="auto" w:fill="auto"/>
                  <w:vAlign w:val="center"/>
                  <w:hideMark/>
                </w:tcPr>
                <w:p w14:paraId="673295F6"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Indonesia</w:t>
                  </w:r>
                </w:p>
              </w:tc>
              <w:tc>
                <w:tcPr>
                  <w:tcW w:w="953" w:type="dxa"/>
                  <w:tcBorders>
                    <w:top w:val="nil"/>
                    <w:left w:val="nil"/>
                    <w:bottom w:val="single" w:sz="4" w:space="0" w:color="auto"/>
                    <w:right w:val="single" w:sz="4" w:space="0" w:color="auto"/>
                  </w:tcBorders>
                  <w:shd w:val="clear" w:color="auto" w:fill="auto"/>
                  <w:vAlign w:val="center"/>
                  <w:hideMark/>
                </w:tcPr>
                <w:p w14:paraId="1AAFEE63"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Exxon Mobil</w:t>
                  </w:r>
                </w:p>
              </w:tc>
              <w:tc>
                <w:tcPr>
                  <w:tcW w:w="1159" w:type="dxa"/>
                  <w:tcBorders>
                    <w:top w:val="nil"/>
                    <w:left w:val="nil"/>
                    <w:bottom w:val="single" w:sz="4" w:space="0" w:color="auto"/>
                    <w:right w:val="single" w:sz="4" w:space="0" w:color="auto"/>
                  </w:tcBorders>
                  <w:shd w:val="clear" w:color="auto" w:fill="auto"/>
                  <w:vAlign w:val="center"/>
                  <w:hideMark/>
                </w:tcPr>
                <w:p w14:paraId="6A5914A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76" w:type="dxa"/>
                  <w:tcBorders>
                    <w:top w:val="nil"/>
                    <w:left w:val="nil"/>
                    <w:bottom w:val="single" w:sz="4" w:space="0" w:color="auto"/>
                    <w:right w:val="single" w:sz="4" w:space="0" w:color="auto"/>
                  </w:tcBorders>
                  <w:shd w:val="clear" w:color="auto" w:fill="auto"/>
                  <w:vAlign w:val="center"/>
                  <w:hideMark/>
                </w:tcPr>
                <w:p w14:paraId="7679DF1F"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2014  – </w:t>
                  </w:r>
                  <w:r>
                    <w:rPr>
                      <w:rFonts w:ascii="Times New Roman" w:eastAsia="Times New Roman" w:hAnsi="Times New Roman" w:cs="Times New Roman"/>
                      <w:color w:val="000000"/>
                      <w:sz w:val="19"/>
                      <w:szCs w:val="19"/>
                      <w:lang w:val="en-US" w:eastAsia="en-IN"/>
                    </w:rPr>
                    <w:t>Apr</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5</w:t>
                  </w:r>
                </w:p>
              </w:tc>
            </w:tr>
            <w:tr w:rsidR="002315DE" w:rsidRPr="00915A06" w14:paraId="43BA9734"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CFA2A3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4</w:t>
                  </w:r>
                </w:p>
              </w:tc>
              <w:tc>
                <w:tcPr>
                  <w:tcW w:w="1843" w:type="dxa"/>
                  <w:tcBorders>
                    <w:top w:val="nil"/>
                    <w:left w:val="nil"/>
                    <w:bottom w:val="single" w:sz="4" w:space="0" w:color="auto"/>
                    <w:right w:val="single" w:sz="4" w:space="0" w:color="auto"/>
                  </w:tcBorders>
                  <w:shd w:val="clear" w:color="auto" w:fill="auto"/>
                  <w:vAlign w:val="center"/>
                  <w:hideMark/>
                </w:tcPr>
                <w:p w14:paraId="5431666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proofErr w:type="spellStart"/>
                  <w:r>
                    <w:rPr>
                      <w:rFonts w:ascii="Times New Roman" w:eastAsia="Times New Roman" w:hAnsi="Times New Roman" w:cs="Times New Roman"/>
                      <w:color w:val="000000"/>
                      <w:sz w:val="19"/>
                      <w:szCs w:val="19"/>
                      <w:lang w:val="en-US" w:eastAsia="en-IN"/>
                    </w:rPr>
                    <w:t>Etimaad</w:t>
                  </w:r>
                  <w:proofErr w:type="spellEnd"/>
                  <w:r>
                    <w:rPr>
                      <w:rFonts w:ascii="Times New Roman" w:eastAsia="Times New Roman" w:hAnsi="Times New Roman" w:cs="Times New Roman"/>
                      <w:color w:val="000000"/>
                      <w:sz w:val="19"/>
                      <w:szCs w:val="19"/>
                      <w:lang w:val="en-US" w:eastAsia="en-IN"/>
                    </w:rPr>
                    <w:t xml:space="preserve"> Engineering</w:t>
                  </w:r>
                </w:p>
              </w:tc>
              <w:tc>
                <w:tcPr>
                  <w:tcW w:w="1134" w:type="dxa"/>
                  <w:tcBorders>
                    <w:top w:val="nil"/>
                    <w:left w:val="nil"/>
                    <w:bottom w:val="single" w:sz="4" w:space="0" w:color="auto"/>
                    <w:right w:val="single" w:sz="4" w:space="0" w:color="auto"/>
                  </w:tcBorders>
                  <w:shd w:val="clear" w:color="auto" w:fill="auto"/>
                  <w:vAlign w:val="center"/>
                  <w:hideMark/>
                </w:tcPr>
                <w:p w14:paraId="0631634B"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8" w:type="dxa"/>
                  <w:tcBorders>
                    <w:top w:val="nil"/>
                    <w:left w:val="nil"/>
                    <w:bottom w:val="single" w:sz="4" w:space="0" w:color="auto"/>
                    <w:right w:val="single" w:sz="4" w:space="0" w:color="auto"/>
                  </w:tcBorders>
                  <w:shd w:val="clear" w:color="auto" w:fill="auto"/>
                  <w:vAlign w:val="center"/>
                  <w:hideMark/>
                </w:tcPr>
                <w:p w14:paraId="2FBAF5BC"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Sr. Instrument Engineer</w:t>
                  </w:r>
                </w:p>
              </w:tc>
              <w:tc>
                <w:tcPr>
                  <w:tcW w:w="1050" w:type="dxa"/>
                  <w:tcBorders>
                    <w:top w:val="nil"/>
                    <w:left w:val="nil"/>
                    <w:bottom w:val="single" w:sz="4" w:space="0" w:color="auto"/>
                    <w:right w:val="single" w:sz="4" w:space="0" w:color="auto"/>
                  </w:tcBorders>
                  <w:shd w:val="clear" w:color="auto" w:fill="auto"/>
                  <w:vAlign w:val="center"/>
                  <w:hideMark/>
                </w:tcPr>
                <w:p w14:paraId="3271FDB2"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LGO Tank</w:t>
                  </w:r>
                </w:p>
              </w:tc>
              <w:tc>
                <w:tcPr>
                  <w:tcW w:w="1090" w:type="dxa"/>
                  <w:tcBorders>
                    <w:top w:val="nil"/>
                    <w:left w:val="nil"/>
                    <w:bottom w:val="single" w:sz="4" w:space="0" w:color="auto"/>
                    <w:right w:val="single" w:sz="4" w:space="0" w:color="auto"/>
                  </w:tcBorders>
                  <w:shd w:val="clear" w:color="auto" w:fill="auto"/>
                  <w:vAlign w:val="center"/>
                  <w:hideMark/>
                </w:tcPr>
                <w:p w14:paraId="5A1E6BAE"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Qatar</w:t>
                  </w:r>
                </w:p>
              </w:tc>
              <w:tc>
                <w:tcPr>
                  <w:tcW w:w="953" w:type="dxa"/>
                  <w:tcBorders>
                    <w:top w:val="nil"/>
                    <w:left w:val="nil"/>
                    <w:bottom w:val="single" w:sz="4" w:space="0" w:color="auto"/>
                    <w:right w:val="single" w:sz="4" w:space="0" w:color="auto"/>
                  </w:tcBorders>
                  <w:shd w:val="clear" w:color="auto" w:fill="auto"/>
                  <w:vAlign w:val="center"/>
                  <w:hideMark/>
                </w:tcPr>
                <w:p w14:paraId="5C15E021"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QP</w:t>
                  </w:r>
                </w:p>
              </w:tc>
              <w:tc>
                <w:tcPr>
                  <w:tcW w:w="1159" w:type="dxa"/>
                  <w:tcBorders>
                    <w:top w:val="nil"/>
                    <w:left w:val="nil"/>
                    <w:bottom w:val="single" w:sz="4" w:space="0" w:color="auto"/>
                    <w:right w:val="single" w:sz="4" w:space="0" w:color="auto"/>
                  </w:tcBorders>
                  <w:shd w:val="clear" w:color="auto" w:fill="auto"/>
                  <w:vAlign w:val="center"/>
                  <w:hideMark/>
                </w:tcPr>
                <w:p w14:paraId="4E443DBC"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Refinery</w:t>
                  </w:r>
                </w:p>
              </w:tc>
              <w:tc>
                <w:tcPr>
                  <w:tcW w:w="1276" w:type="dxa"/>
                  <w:tcBorders>
                    <w:top w:val="nil"/>
                    <w:left w:val="nil"/>
                    <w:bottom w:val="single" w:sz="4" w:space="0" w:color="auto"/>
                    <w:right w:val="single" w:sz="4" w:space="0" w:color="auto"/>
                  </w:tcBorders>
                  <w:shd w:val="clear" w:color="auto" w:fill="auto"/>
                  <w:vAlign w:val="center"/>
                  <w:hideMark/>
                </w:tcPr>
                <w:p w14:paraId="2B0136C8" w14:textId="77777777" w:rsidR="002315DE"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val="en-US" w:eastAsia="en-IN"/>
                    </w:rPr>
                  </w:pPr>
                  <w:r>
                    <w:rPr>
                      <w:rFonts w:ascii="Times New Roman" w:eastAsia="Times New Roman" w:hAnsi="Times New Roman" w:cs="Times New Roman"/>
                      <w:color w:val="000000"/>
                      <w:sz w:val="19"/>
                      <w:szCs w:val="19"/>
                      <w:lang w:val="en-US" w:eastAsia="en-IN"/>
                    </w:rPr>
                    <w:t>Feb</w:t>
                  </w:r>
                  <w:r w:rsidRPr="00915A06">
                    <w:rPr>
                      <w:rFonts w:ascii="Times New Roman" w:eastAsia="Times New Roman" w:hAnsi="Times New Roman" w:cs="Times New Roman"/>
                      <w:color w:val="000000"/>
                      <w:sz w:val="19"/>
                      <w:szCs w:val="19"/>
                      <w:lang w:val="en-US" w:eastAsia="en-IN"/>
                    </w:rPr>
                    <w:t xml:space="preserve"> 2012  –</w:t>
                  </w:r>
                </w:p>
                <w:p w14:paraId="689F5631"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Jan</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4</w:t>
                  </w:r>
                </w:p>
              </w:tc>
            </w:tr>
            <w:tr w:rsidR="002315DE" w:rsidRPr="00915A06" w14:paraId="7B5B5457"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84773F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Pr>
                      <w:rFonts w:ascii="Times New Roman" w:eastAsia="Times New Roman" w:hAnsi="Times New Roman" w:cs="Times New Roman"/>
                      <w:b/>
                      <w:color w:val="000000"/>
                      <w:sz w:val="19"/>
                      <w:szCs w:val="19"/>
                      <w:lang w:val="en-US" w:eastAsia="en-IN"/>
                    </w:rPr>
                    <w:t>3</w:t>
                  </w:r>
                </w:p>
              </w:tc>
              <w:tc>
                <w:tcPr>
                  <w:tcW w:w="1843" w:type="dxa"/>
                  <w:tcBorders>
                    <w:top w:val="nil"/>
                    <w:left w:val="nil"/>
                    <w:bottom w:val="single" w:sz="4" w:space="0" w:color="auto"/>
                    <w:right w:val="single" w:sz="4" w:space="0" w:color="auto"/>
                  </w:tcBorders>
                  <w:shd w:val="clear" w:color="auto" w:fill="auto"/>
                  <w:vAlign w:val="center"/>
                  <w:hideMark/>
                </w:tcPr>
                <w:p w14:paraId="1838AEEA"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proofErr w:type="spellStart"/>
                  <w:r>
                    <w:rPr>
                      <w:rFonts w:ascii="Times New Roman" w:eastAsia="Times New Roman" w:hAnsi="Times New Roman" w:cs="Times New Roman"/>
                      <w:color w:val="000000"/>
                      <w:sz w:val="19"/>
                      <w:szCs w:val="19"/>
                      <w:lang w:val="en-US" w:eastAsia="en-IN"/>
                    </w:rPr>
                    <w:t>Daelim</w:t>
                  </w:r>
                  <w:proofErr w:type="spellEnd"/>
                  <w:r>
                    <w:rPr>
                      <w:rFonts w:ascii="Times New Roman" w:eastAsia="Times New Roman" w:hAnsi="Times New Roman" w:cs="Times New Roman"/>
                      <w:color w:val="000000"/>
                      <w:sz w:val="19"/>
                      <w:szCs w:val="19"/>
                      <w:lang w:val="en-US" w:eastAsia="en-IN"/>
                    </w:rPr>
                    <w:t xml:space="preserve"> </w:t>
                  </w:r>
                  <w:proofErr w:type="spellStart"/>
                  <w:r>
                    <w:rPr>
                      <w:rFonts w:ascii="Times New Roman" w:eastAsia="Times New Roman" w:hAnsi="Times New Roman" w:cs="Times New Roman"/>
                      <w:color w:val="000000"/>
                      <w:sz w:val="19"/>
                      <w:szCs w:val="19"/>
                      <w:lang w:val="en-US" w:eastAsia="en-IN"/>
                    </w:rPr>
                    <w:t>Engg</w:t>
                  </w:r>
                  <w:proofErr w:type="spellEnd"/>
                  <w:r>
                    <w:rPr>
                      <w:rFonts w:ascii="Times New Roman" w:eastAsia="Times New Roman" w:hAnsi="Times New Roman" w:cs="Times New Roman"/>
                      <w:color w:val="000000"/>
                      <w:sz w:val="19"/>
                      <w:szCs w:val="19"/>
                      <w:lang w:val="en-US" w:eastAsia="en-IN"/>
                    </w:rPr>
                    <w:t>. &amp; Const.</w:t>
                  </w:r>
                </w:p>
              </w:tc>
              <w:tc>
                <w:tcPr>
                  <w:tcW w:w="1134" w:type="dxa"/>
                  <w:tcBorders>
                    <w:top w:val="nil"/>
                    <w:left w:val="nil"/>
                    <w:bottom w:val="single" w:sz="4" w:space="0" w:color="auto"/>
                    <w:right w:val="single" w:sz="4" w:space="0" w:color="auto"/>
                  </w:tcBorders>
                  <w:shd w:val="clear" w:color="auto" w:fill="auto"/>
                  <w:vAlign w:val="center"/>
                  <w:hideMark/>
                </w:tcPr>
                <w:p w14:paraId="519AF4DD"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8" w:type="dxa"/>
                  <w:tcBorders>
                    <w:top w:val="nil"/>
                    <w:left w:val="nil"/>
                    <w:bottom w:val="single" w:sz="4" w:space="0" w:color="auto"/>
                    <w:right w:val="single" w:sz="4" w:space="0" w:color="auto"/>
                  </w:tcBorders>
                  <w:shd w:val="clear" w:color="auto" w:fill="auto"/>
                  <w:vAlign w:val="center"/>
                  <w:hideMark/>
                </w:tcPr>
                <w:p w14:paraId="40B0A26B"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Sr. Supervisor Instrument</w:t>
                  </w:r>
                </w:p>
              </w:tc>
              <w:tc>
                <w:tcPr>
                  <w:tcW w:w="1050" w:type="dxa"/>
                  <w:tcBorders>
                    <w:top w:val="nil"/>
                    <w:left w:val="nil"/>
                    <w:bottom w:val="single" w:sz="4" w:space="0" w:color="auto"/>
                    <w:right w:val="single" w:sz="4" w:space="0" w:color="auto"/>
                  </w:tcBorders>
                  <w:shd w:val="clear" w:color="auto" w:fill="auto"/>
                  <w:vAlign w:val="center"/>
                  <w:hideMark/>
                </w:tcPr>
                <w:p w14:paraId="5353BE6F"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NCP</w:t>
                  </w:r>
                </w:p>
              </w:tc>
              <w:tc>
                <w:tcPr>
                  <w:tcW w:w="1090" w:type="dxa"/>
                  <w:tcBorders>
                    <w:top w:val="nil"/>
                    <w:left w:val="nil"/>
                    <w:bottom w:val="single" w:sz="4" w:space="0" w:color="auto"/>
                    <w:right w:val="single" w:sz="4" w:space="0" w:color="auto"/>
                  </w:tcBorders>
                  <w:shd w:val="clear" w:color="auto" w:fill="auto"/>
                  <w:vAlign w:val="center"/>
                  <w:hideMark/>
                </w:tcPr>
                <w:p w14:paraId="4EBD80D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Saudi Arabia</w:t>
                  </w:r>
                </w:p>
              </w:tc>
              <w:tc>
                <w:tcPr>
                  <w:tcW w:w="953" w:type="dxa"/>
                  <w:tcBorders>
                    <w:top w:val="nil"/>
                    <w:left w:val="nil"/>
                    <w:bottom w:val="single" w:sz="4" w:space="0" w:color="auto"/>
                    <w:right w:val="single" w:sz="4" w:space="0" w:color="auto"/>
                  </w:tcBorders>
                  <w:shd w:val="clear" w:color="auto" w:fill="auto"/>
                  <w:vAlign w:val="center"/>
                  <w:hideMark/>
                </w:tcPr>
                <w:p w14:paraId="57039942"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Chevron</w:t>
                  </w:r>
                </w:p>
              </w:tc>
              <w:tc>
                <w:tcPr>
                  <w:tcW w:w="1159" w:type="dxa"/>
                  <w:tcBorders>
                    <w:top w:val="nil"/>
                    <w:left w:val="nil"/>
                    <w:bottom w:val="single" w:sz="4" w:space="0" w:color="auto"/>
                    <w:right w:val="single" w:sz="4" w:space="0" w:color="auto"/>
                  </w:tcBorders>
                  <w:shd w:val="clear" w:color="auto" w:fill="auto"/>
                  <w:vAlign w:val="center"/>
                  <w:hideMark/>
                </w:tcPr>
                <w:p w14:paraId="401B4FD2"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76" w:type="dxa"/>
                  <w:tcBorders>
                    <w:top w:val="nil"/>
                    <w:left w:val="nil"/>
                    <w:bottom w:val="single" w:sz="4" w:space="0" w:color="auto"/>
                    <w:right w:val="single" w:sz="4" w:space="0" w:color="auto"/>
                  </w:tcBorders>
                  <w:shd w:val="clear" w:color="auto" w:fill="auto"/>
                  <w:vAlign w:val="center"/>
                  <w:hideMark/>
                </w:tcPr>
                <w:p w14:paraId="72D1F2C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2009  – </w:t>
                  </w:r>
                  <w:r>
                    <w:rPr>
                      <w:rFonts w:ascii="Times New Roman" w:eastAsia="Times New Roman" w:hAnsi="Times New Roman" w:cs="Times New Roman"/>
                      <w:color w:val="000000"/>
                      <w:sz w:val="19"/>
                      <w:szCs w:val="19"/>
                      <w:lang w:val="en-US" w:eastAsia="en-IN"/>
                    </w:rPr>
                    <w:t>Nov</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1</w:t>
                  </w:r>
                </w:p>
              </w:tc>
            </w:tr>
            <w:tr w:rsidR="002315DE" w:rsidRPr="00915A06" w14:paraId="6C134095"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9BF99A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2</w:t>
                  </w:r>
                </w:p>
              </w:tc>
              <w:tc>
                <w:tcPr>
                  <w:tcW w:w="1843" w:type="dxa"/>
                  <w:tcBorders>
                    <w:top w:val="nil"/>
                    <w:left w:val="nil"/>
                    <w:bottom w:val="single" w:sz="4" w:space="0" w:color="auto"/>
                    <w:right w:val="single" w:sz="4" w:space="0" w:color="auto"/>
                  </w:tcBorders>
                  <w:shd w:val="clear" w:color="auto" w:fill="auto"/>
                  <w:vAlign w:val="center"/>
                  <w:hideMark/>
                </w:tcPr>
                <w:p w14:paraId="46763B83"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Chiyoda</w:t>
                  </w:r>
                  <w:r w:rsidRPr="00915A06">
                    <w:rPr>
                      <w:rFonts w:ascii="Times New Roman" w:eastAsia="Times New Roman" w:hAnsi="Times New Roman" w:cs="Times New Roman"/>
                      <w:color w:val="000000"/>
                      <w:sz w:val="19"/>
                      <w:szCs w:val="19"/>
                      <w:lang w:val="en-US" w:eastAsia="en-IN"/>
                    </w:rPr>
                    <w:t>-</w:t>
                  </w:r>
                  <w:r>
                    <w:rPr>
                      <w:rFonts w:ascii="Times New Roman" w:eastAsia="Times New Roman" w:hAnsi="Times New Roman" w:cs="Times New Roman"/>
                      <w:color w:val="000000"/>
                      <w:sz w:val="19"/>
                      <w:szCs w:val="19"/>
                      <w:lang w:val="en-US" w:eastAsia="en-IN"/>
                    </w:rPr>
                    <w:t>Technip</w:t>
                  </w:r>
                  <w:r w:rsidRPr="00915A06">
                    <w:rPr>
                      <w:rFonts w:ascii="Times New Roman" w:eastAsia="Times New Roman" w:hAnsi="Times New Roman" w:cs="Times New Roman"/>
                      <w:color w:val="000000"/>
                      <w:sz w:val="19"/>
                      <w:szCs w:val="19"/>
                      <w:lang w:val="en-US" w:eastAsia="en-IN"/>
                    </w:rPr>
                    <w:t xml:space="preserve"> </w:t>
                  </w:r>
                  <w:r w:rsidRPr="00254C3B">
                    <w:rPr>
                      <w:rFonts w:ascii="Times New Roman" w:eastAsia="Times New Roman" w:hAnsi="Times New Roman" w:cs="Times New Roman"/>
                      <w:color w:val="000000"/>
                      <w:sz w:val="18"/>
                      <w:szCs w:val="18"/>
                      <w:lang w:val="en-US" w:eastAsia="en-IN"/>
                    </w:rPr>
                    <w:t>Joint venture – CTJ</w:t>
                  </w:r>
                  <w:r>
                    <w:rPr>
                      <w:rFonts w:ascii="Times New Roman" w:eastAsia="Times New Roman" w:hAnsi="Times New Roman" w:cs="Times New Roman"/>
                      <w:color w:val="000000"/>
                      <w:sz w:val="18"/>
                      <w:szCs w:val="18"/>
                      <w:lang w:val="en-US" w:eastAsia="en-IN"/>
                    </w:rPr>
                    <w:t>V</w:t>
                  </w:r>
                </w:p>
              </w:tc>
              <w:tc>
                <w:tcPr>
                  <w:tcW w:w="1134" w:type="dxa"/>
                  <w:tcBorders>
                    <w:top w:val="nil"/>
                    <w:left w:val="nil"/>
                    <w:bottom w:val="single" w:sz="4" w:space="0" w:color="auto"/>
                    <w:right w:val="single" w:sz="4" w:space="0" w:color="auto"/>
                  </w:tcBorders>
                  <w:shd w:val="clear" w:color="auto" w:fill="auto"/>
                  <w:vAlign w:val="center"/>
                  <w:hideMark/>
                </w:tcPr>
                <w:p w14:paraId="40D5F212"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EPC</w:t>
                  </w:r>
                </w:p>
              </w:tc>
              <w:tc>
                <w:tcPr>
                  <w:tcW w:w="1418" w:type="dxa"/>
                  <w:tcBorders>
                    <w:top w:val="nil"/>
                    <w:left w:val="nil"/>
                    <w:bottom w:val="single" w:sz="4" w:space="0" w:color="auto"/>
                    <w:right w:val="single" w:sz="4" w:space="0" w:color="auto"/>
                  </w:tcBorders>
                  <w:shd w:val="clear" w:color="auto" w:fill="auto"/>
                  <w:vAlign w:val="center"/>
                  <w:hideMark/>
                </w:tcPr>
                <w:p w14:paraId="6AB4827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Instrument Site Supervisor</w:t>
                  </w:r>
                </w:p>
              </w:tc>
              <w:tc>
                <w:tcPr>
                  <w:tcW w:w="1050" w:type="dxa"/>
                  <w:tcBorders>
                    <w:top w:val="nil"/>
                    <w:left w:val="nil"/>
                    <w:bottom w:val="single" w:sz="4" w:space="0" w:color="auto"/>
                    <w:right w:val="single" w:sz="4" w:space="0" w:color="auto"/>
                  </w:tcBorders>
                  <w:shd w:val="clear" w:color="auto" w:fill="auto"/>
                  <w:vAlign w:val="center"/>
                  <w:hideMark/>
                </w:tcPr>
                <w:p w14:paraId="29FD041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QGX-II</w:t>
                  </w:r>
                </w:p>
              </w:tc>
              <w:tc>
                <w:tcPr>
                  <w:tcW w:w="1090" w:type="dxa"/>
                  <w:tcBorders>
                    <w:top w:val="nil"/>
                    <w:left w:val="nil"/>
                    <w:bottom w:val="single" w:sz="4" w:space="0" w:color="auto"/>
                    <w:right w:val="single" w:sz="4" w:space="0" w:color="auto"/>
                  </w:tcBorders>
                  <w:shd w:val="clear" w:color="auto" w:fill="auto"/>
                  <w:vAlign w:val="center"/>
                  <w:hideMark/>
                </w:tcPr>
                <w:p w14:paraId="6A92B46E"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Qatar</w:t>
                  </w:r>
                </w:p>
              </w:tc>
              <w:tc>
                <w:tcPr>
                  <w:tcW w:w="953" w:type="dxa"/>
                  <w:tcBorders>
                    <w:top w:val="nil"/>
                    <w:left w:val="nil"/>
                    <w:bottom w:val="single" w:sz="4" w:space="0" w:color="auto"/>
                    <w:right w:val="single" w:sz="4" w:space="0" w:color="auto"/>
                  </w:tcBorders>
                  <w:shd w:val="clear" w:color="auto" w:fill="auto"/>
                  <w:vAlign w:val="center"/>
                  <w:hideMark/>
                </w:tcPr>
                <w:p w14:paraId="1920C42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QGX</w:t>
                  </w:r>
                </w:p>
              </w:tc>
              <w:tc>
                <w:tcPr>
                  <w:tcW w:w="1159" w:type="dxa"/>
                  <w:tcBorders>
                    <w:top w:val="nil"/>
                    <w:left w:val="nil"/>
                    <w:bottom w:val="single" w:sz="4" w:space="0" w:color="auto"/>
                    <w:right w:val="single" w:sz="4" w:space="0" w:color="auto"/>
                  </w:tcBorders>
                  <w:shd w:val="clear" w:color="auto" w:fill="auto"/>
                  <w:vAlign w:val="center"/>
                  <w:hideMark/>
                </w:tcPr>
                <w:p w14:paraId="19116D4D"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76" w:type="dxa"/>
                  <w:tcBorders>
                    <w:top w:val="nil"/>
                    <w:left w:val="nil"/>
                    <w:bottom w:val="single" w:sz="4" w:space="0" w:color="auto"/>
                    <w:right w:val="single" w:sz="4" w:space="0" w:color="auto"/>
                  </w:tcBorders>
                  <w:shd w:val="clear" w:color="auto" w:fill="auto"/>
                  <w:vAlign w:val="center"/>
                  <w:hideMark/>
                </w:tcPr>
                <w:p w14:paraId="4C9ADCBE"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2006  – </w:t>
                  </w:r>
                  <w:r>
                    <w:rPr>
                      <w:rFonts w:ascii="Times New Roman" w:eastAsia="Times New Roman" w:hAnsi="Times New Roman" w:cs="Times New Roman"/>
                      <w:color w:val="000000"/>
                      <w:sz w:val="19"/>
                      <w:szCs w:val="19"/>
                      <w:lang w:val="en-US" w:eastAsia="en-IN"/>
                    </w:rPr>
                    <w:t>Dec 2008</w:t>
                  </w:r>
                </w:p>
              </w:tc>
            </w:tr>
            <w:tr w:rsidR="002315DE" w:rsidRPr="00915A06" w14:paraId="1284FB2B" w14:textId="77777777" w:rsidTr="00F06FFF">
              <w:trPr>
                <w:trHeight w:val="391"/>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39A192FC"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1</w:t>
                  </w:r>
                </w:p>
              </w:tc>
              <w:tc>
                <w:tcPr>
                  <w:tcW w:w="1843" w:type="dxa"/>
                  <w:tcBorders>
                    <w:top w:val="nil"/>
                    <w:left w:val="nil"/>
                    <w:bottom w:val="single" w:sz="4" w:space="0" w:color="auto"/>
                    <w:right w:val="single" w:sz="4" w:space="0" w:color="auto"/>
                  </w:tcBorders>
                  <w:shd w:val="clear" w:color="auto" w:fill="auto"/>
                  <w:vAlign w:val="center"/>
                  <w:hideMark/>
                </w:tcPr>
                <w:p w14:paraId="069094F5"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Petron engineering</w:t>
                  </w:r>
                </w:p>
              </w:tc>
              <w:tc>
                <w:tcPr>
                  <w:tcW w:w="1134" w:type="dxa"/>
                  <w:tcBorders>
                    <w:top w:val="nil"/>
                    <w:left w:val="nil"/>
                    <w:bottom w:val="single" w:sz="4" w:space="0" w:color="auto"/>
                    <w:right w:val="single" w:sz="4" w:space="0" w:color="auto"/>
                  </w:tcBorders>
                  <w:shd w:val="clear" w:color="auto" w:fill="auto"/>
                  <w:vAlign w:val="center"/>
                  <w:hideMark/>
                </w:tcPr>
                <w:p w14:paraId="73AF3273"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Sub-Con</w:t>
                  </w:r>
                </w:p>
              </w:tc>
              <w:tc>
                <w:tcPr>
                  <w:tcW w:w="1418" w:type="dxa"/>
                  <w:tcBorders>
                    <w:top w:val="nil"/>
                    <w:left w:val="nil"/>
                    <w:bottom w:val="single" w:sz="4" w:space="0" w:color="auto"/>
                    <w:right w:val="single" w:sz="4" w:space="0" w:color="auto"/>
                  </w:tcBorders>
                  <w:shd w:val="clear" w:color="auto" w:fill="auto"/>
                  <w:vAlign w:val="center"/>
                  <w:hideMark/>
                </w:tcPr>
                <w:p w14:paraId="232F4F81"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GET - Inst.</w:t>
                  </w:r>
                </w:p>
              </w:tc>
              <w:tc>
                <w:tcPr>
                  <w:tcW w:w="1050" w:type="dxa"/>
                  <w:tcBorders>
                    <w:top w:val="nil"/>
                    <w:left w:val="nil"/>
                    <w:bottom w:val="single" w:sz="4" w:space="0" w:color="auto"/>
                    <w:right w:val="single" w:sz="4" w:space="0" w:color="auto"/>
                  </w:tcBorders>
                  <w:shd w:val="clear" w:color="auto" w:fill="auto"/>
                  <w:vAlign w:val="center"/>
                  <w:hideMark/>
                </w:tcPr>
                <w:p w14:paraId="6909C6BA"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SRU</w:t>
                  </w:r>
                </w:p>
              </w:tc>
              <w:tc>
                <w:tcPr>
                  <w:tcW w:w="1090" w:type="dxa"/>
                  <w:tcBorders>
                    <w:top w:val="nil"/>
                    <w:left w:val="nil"/>
                    <w:bottom w:val="single" w:sz="4" w:space="0" w:color="auto"/>
                    <w:right w:val="single" w:sz="4" w:space="0" w:color="auto"/>
                  </w:tcBorders>
                  <w:shd w:val="clear" w:color="auto" w:fill="auto"/>
                  <w:vAlign w:val="center"/>
                  <w:hideMark/>
                </w:tcPr>
                <w:p w14:paraId="3719B69F"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India</w:t>
                  </w:r>
                </w:p>
              </w:tc>
              <w:tc>
                <w:tcPr>
                  <w:tcW w:w="953" w:type="dxa"/>
                  <w:tcBorders>
                    <w:top w:val="nil"/>
                    <w:left w:val="nil"/>
                    <w:bottom w:val="single" w:sz="4" w:space="0" w:color="auto"/>
                    <w:right w:val="single" w:sz="4" w:space="0" w:color="auto"/>
                  </w:tcBorders>
                  <w:shd w:val="clear" w:color="auto" w:fill="auto"/>
                  <w:vAlign w:val="center"/>
                  <w:hideMark/>
                </w:tcPr>
                <w:p w14:paraId="707FBE90"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Barauni Refinery</w:t>
                  </w:r>
                </w:p>
              </w:tc>
              <w:tc>
                <w:tcPr>
                  <w:tcW w:w="1159" w:type="dxa"/>
                  <w:tcBorders>
                    <w:top w:val="nil"/>
                    <w:left w:val="nil"/>
                    <w:bottom w:val="single" w:sz="4" w:space="0" w:color="auto"/>
                    <w:right w:val="single" w:sz="4" w:space="0" w:color="auto"/>
                  </w:tcBorders>
                  <w:shd w:val="clear" w:color="auto" w:fill="auto"/>
                  <w:vAlign w:val="center"/>
                  <w:hideMark/>
                </w:tcPr>
                <w:p w14:paraId="6FBE7B1E"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Refinery</w:t>
                  </w:r>
                </w:p>
              </w:tc>
              <w:tc>
                <w:tcPr>
                  <w:tcW w:w="1276" w:type="dxa"/>
                  <w:tcBorders>
                    <w:top w:val="nil"/>
                    <w:left w:val="nil"/>
                    <w:bottom w:val="single" w:sz="4" w:space="0" w:color="auto"/>
                    <w:right w:val="single" w:sz="4" w:space="0" w:color="auto"/>
                  </w:tcBorders>
                  <w:shd w:val="clear" w:color="auto" w:fill="auto"/>
                  <w:vAlign w:val="center"/>
                  <w:hideMark/>
                </w:tcPr>
                <w:p w14:paraId="798621CF" w14:textId="77777777" w:rsidR="002315DE"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val="en-US" w:eastAsia="en-IN"/>
                    </w:rPr>
                  </w:pPr>
                  <w:r>
                    <w:rPr>
                      <w:rFonts w:ascii="Times New Roman" w:eastAsia="Times New Roman" w:hAnsi="Times New Roman" w:cs="Times New Roman"/>
                      <w:color w:val="000000"/>
                      <w:sz w:val="19"/>
                      <w:szCs w:val="19"/>
                      <w:lang w:val="en-US" w:eastAsia="en-IN"/>
                    </w:rPr>
                    <w:t>Sep</w:t>
                  </w:r>
                  <w:r w:rsidRPr="00915A06">
                    <w:rPr>
                      <w:rFonts w:ascii="Times New Roman" w:eastAsia="Times New Roman" w:hAnsi="Times New Roman" w:cs="Times New Roman"/>
                      <w:color w:val="000000"/>
                      <w:sz w:val="19"/>
                      <w:szCs w:val="19"/>
                      <w:lang w:val="en-US" w:eastAsia="en-IN"/>
                    </w:rPr>
                    <w:t xml:space="preserve"> 2004  –</w:t>
                  </w:r>
                </w:p>
                <w:p w14:paraId="29CC0267" w14:textId="77777777" w:rsidR="002315DE" w:rsidRPr="00915A06" w:rsidRDefault="002315DE" w:rsidP="00610BA9">
                  <w:pPr>
                    <w:framePr w:hSpace="180" w:wrap="around" w:vAnchor="page" w:hAnchor="margin" w:xAlign="center" w:y="678"/>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Feb 2006</w:t>
                  </w:r>
                </w:p>
              </w:tc>
            </w:tr>
          </w:tbl>
          <w:p w14:paraId="12A45A9E" w14:textId="77777777" w:rsidR="00985D9D" w:rsidRPr="00DA5A05" w:rsidRDefault="00985D9D" w:rsidP="00985D9D">
            <w:pPr>
              <w:rPr>
                <w:rFonts w:ascii="Times New Roman" w:hAnsi="Times New Roman" w:cs="Times New Roman"/>
                <w:b/>
                <w:color w:val="0000CC"/>
                <w:sz w:val="24"/>
                <w:szCs w:val="24"/>
                <w:u w:val="single"/>
              </w:rPr>
            </w:pPr>
          </w:p>
        </w:tc>
      </w:tr>
    </w:tbl>
    <w:tbl>
      <w:tblPr>
        <w:tblW w:w="10490" w:type="dxa"/>
        <w:tblInd w:w="-34" w:type="dxa"/>
        <w:tblLayout w:type="fixed"/>
        <w:tblLook w:val="04A0" w:firstRow="1" w:lastRow="0" w:firstColumn="1" w:lastColumn="0" w:noHBand="0" w:noVBand="1"/>
      </w:tblPr>
      <w:tblGrid>
        <w:gridCol w:w="601"/>
        <w:gridCol w:w="1353"/>
        <w:gridCol w:w="1134"/>
        <w:gridCol w:w="1417"/>
        <w:gridCol w:w="992"/>
        <w:gridCol w:w="993"/>
        <w:gridCol w:w="1275"/>
        <w:gridCol w:w="993"/>
        <w:gridCol w:w="1732"/>
      </w:tblGrid>
      <w:tr w:rsidR="00FF0B8B" w:rsidRPr="00915A06" w14:paraId="66867497" w14:textId="77777777" w:rsidTr="00F250AA">
        <w:trPr>
          <w:trHeight w:val="353"/>
        </w:trPr>
        <w:tc>
          <w:tcPr>
            <w:tcW w:w="60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008605FF" w14:textId="77777777" w:rsidR="00FF0B8B" w:rsidRPr="00915A06" w:rsidRDefault="00FF0B8B" w:rsidP="005C267A">
            <w:pPr>
              <w:spacing w:after="0" w:line="240" w:lineRule="auto"/>
              <w:jc w:val="both"/>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lastRenderedPageBreak/>
              <w:t>Sl. No.</w:t>
            </w:r>
          </w:p>
        </w:tc>
        <w:tc>
          <w:tcPr>
            <w:tcW w:w="135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0A0A9BB"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E9C3737"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69FEF482"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4F71845"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66B0CF2"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1275"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3DC7FC0"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D1DA871"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73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5D3B9A9" w14:textId="77777777" w:rsidR="00FF0B8B" w:rsidRPr="00915A06" w:rsidRDefault="00FF0B8B" w:rsidP="005C267A">
            <w:pPr>
              <w:spacing w:after="0" w:line="240" w:lineRule="auto"/>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38373040" w14:textId="77777777" w:rsidTr="00F250AA">
        <w:trPr>
          <w:trHeight w:val="375"/>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F33A9C9"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7</w:t>
            </w:r>
          </w:p>
        </w:tc>
        <w:tc>
          <w:tcPr>
            <w:tcW w:w="1353" w:type="dxa"/>
            <w:tcBorders>
              <w:top w:val="nil"/>
              <w:left w:val="nil"/>
              <w:bottom w:val="single" w:sz="4" w:space="0" w:color="auto"/>
              <w:right w:val="single" w:sz="4" w:space="0" w:color="auto"/>
            </w:tcBorders>
            <w:shd w:val="clear" w:color="auto" w:fill="auto"/>
            <w:vAlign w:val="center"/>
            <w:hideMark/>
          </w:tcPr>
          <w:p w14:paraId="0C055133"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Al-Hassan Engineering</w:t>
            </w:r>
          </w:p>
        </w:tc>
        <w:tc>
          <w:tcPr>
            <w:tcW w:w="1134" w:type="dxa"/>
            <w:tcBorders>
              <w:top w:val="nil"/>
              <w:left w:val="nil"/>
              <w:bottom w:val="single" w:sz="4" w:space="0" w:color="auto"/>
              <w:right w:val="single" w:sz="4" w:space="0" w:color="auto"/>
            </w:tcBorders>
            <w:shd w:val="clear" w:color="auto" w:fill="auto"/>
            <w:vAlign w:val="center"/>
            <w:hideMark/>
          </w:tcPr>
          <w:p w14:paraId="4308C873"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EPC/Sub-Con</w:t>
            </w:r>
          </w:p>
        </w:tc>
        <w:tc>
          <w:tcPr>
            <w:tcW w:w="1417" w:type="dxa"/>
            <w:tcBorders>
              <w:top w:val="nil"/>
              <w:left w:val="nil"/>
              <w:bottom w:val="single" w:sz="4" w:space="0" w:color="auto"/>
              <w:right w:val="single" w:sz="4" w:space="0" w:color="auto"/>
            </w:tcBorders>
            <w:shd w:val="clear" w:color="auto" w:fill="auto"/>
            <w:vAlign w:val="center"/>
            <w:hideMark/>
          </w:tcPr>
          <w:p w14:paraId="42FEC316"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Lead Engineer Instrument</w:t>
            </w:r>
          </w:p>
        </w:tc>
        <w:tc>
          <w:tcPr>
            <w:tcW w:w="992" w:type="dxa"/>
            <w:tcBorders>
              <w:top w:val="nil"/>
              <w:left w:val="nil"/>
              <w:bottom w:val="single" w:sz="4" w:space="0" w:color="auto"/>
              <w:right w:val="single" w:sz="4" w:space="0" w:color="auto"/>
            </w:tcBorders>
            <w:shd w:val="clear" w:color="auto" w:fill="auto"/>
            <w:vAlign w:val="center"/>
            <w:hideMark/>
          </w:tcPr>
          <w:p w14:paraId="428EFEA1"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SNCP &amp; SLPG</w:t>
            </w:r>
          </w:p>
        </w:tc>
        <w:tc>
          <w:tcPr>
            <w:tcW w:w="993" w:type="dxa"/>
            <w:tcBorders>
              <w:top w:val="nil"/>
              <w:left w:val="nil"/>
              <w:bottom w:val="single" w:sz="4" w:space="0" w:color="auto"/>
              <w:right w:val="single" w:sz="4" w:space="0" w:color="auto"/>
            </w:tcBorders>
            <w:shd w:val="clear" w:color="auto" w:fill="auto"/>
            <w:vAlign w:val="center"/>
            <w:hideMark/>
          </w:tcPr>
          <w:p w14:paraId="02CB45F3"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Oman</w:t>
            </w:r>
          </w:p>
        </w:tc>
        <w:tc>
          <w:tcPr>
            <w:tcW w:w="1275" w:type="dxa"/>
            <w:tcBorders>
              <w:top w:val="nil"/>
              <w:left w:val="nil"/>
              <w:bottom w:val="single" w:sz="4" w:space="0" w:color="auto"/>
              <w:right w:val="single" w:sz="4" w:space="0" w:color="auto"/>
            </w:tcBorders>
            <w:shd w:val="clear" w:color="auto" w:fill="auto"/>
            <w:vAlign w:val="center"/>
            <w:hideMark/>
          </w:tcPr>
          <w:p w14:paraId="4B473E7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PDO &amp; OGC</w:t>
            </w:r>
          </w:p>
        </w:tc>
        <w:tc>
          <w:tcPr>
            <w:tcW w:w="993" w:type="dxa"/>
            <w:tcBorders>
              <w:top w:val="nil"/>
              <w:left w:val="nil"/>
              <w:bottom w:val="single" w:sz="4" w:space="0" w:color="auto"/>
              <w:right w:val="single" w:sz="4" w:space="0" w:color="auto"/>
            </w:tcBorders>
            <w:shd w:val="clear" w:color="auto" w:fill="auto"/>
            <w:vAlign w:val="center"/>
            <w:hideMark/>
          </w:tcPr>
          <w:p w14:paraId="073518A2"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732" w:type="dxa"/>
            <w:tcBorders>
              <w:top w:val="nil"/>
              <w:left w:val="nil"/>
              <w:bottom w:val="single" w:sz="4" w:space="0" w:color="auto"/>
              <w:right w:val="single" w:sz="4" w:space="0" w:color="auto"/>
            </w:tcBorders>
            <w:shd w:val="clear" w:color="auto" w:fill="auto"/>
            <w:vAlign w:val="center"/>
            <w:hideMark/>
          </w:tcPr>
          <w:p w14:paraId="1AFEB374"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Jan</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7</w:t>
            </w:r>
            <w:r w:rsidRPr="00915A06">
              <w:rPr>
                <w:rFonts w:ascii="Times New Roman" w:eastAsia="Times New Roman" w:hAnsi="Times New Roman" w:cs="Times New Roman"/>
                <w:color w:val="000000"/>
                <w:sz w:val="19"/>
                <w:szCs w:val="19"/>
                <w:lang w:val="en-US" w:eastAsia="en-IN"/>
              </w:rPr>
              <w:t xml:space="preserve">  – </w:t>
            </w:r>
            <w:r>
              <w:rPr>
                <w:rFonts w:ascii="Times New Roman" w:eastAsia="Times New Roman" w:hAnsi="Times New Roman" w:cs="Times New Roman"/>
                <w:color w:val="000000"/>
                <w:sz w:val="19"/>
                <w:szCs w:val="19"/>
                <w:lang w:val="en-US" w:eastAsia="en-IN"/>
              </w:rPr>
              <w:t>Nov</w:t>
            </w:r>
            <w:r w:rsidRPr="00915A06">
              <w:rPr>
                <w:rFonts w:ascii="Times New Roman" w:eastAsia="Times New Roman" w:hAnsi="Times New Roman" w:cs="Times New Roman"/>
                <w:color w:val="000000"/>
                <w:sz w:val="19"/>
                <w:szCs w:val="19"/>
                <w:lang w:val="en-US" w:eastAsia="en-IN"/>
              </w:rPr>
              <w:t xml:space="preserve"> 2020</w:t>
            </w:r>
          </w:p>
        </w:tc>
      </w:tr>
    </w:tbl>
    <w:p w14:paraId="3842C930" w14:textId="77777777" w:rsidR="00FF0B8B" w:rsidRDefault="00FF0B8B" w:rsidP="00FF0B8B">
      <w:pPr>
        <w:jc w:val="both"/>
        <w:rPr>
          <w:rFonts w:ascii="Times New Roman" w:hAnsi="Times New Roman" w:cs="Times New Roman"/>
          <w:b/>
          <w:color w:val="0000CC"/>
          <w:sz w:val="24"/>
          <w:szCs w:val="24"/>
          <w:u w:val="single"/>
        </w:rPr>
      </w:pPr>
    </w:p>
    <w:p w14:paraId="752D0A48"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5BF04FCF" w14:textId="77777777" w:rsidR="00FF0B8B" w:rsidRPr="00EF40B1" w:rsidRDefault="00FF0B8B" w:rsidP="00304B3E">
      <w:pPr>
        <w:pStyle w:val="NoSpacing"/>
        <w:numPr>
          <w:ilvl w:val="0"/>
          <w:numId w:val="8"/>
        </w:numPr>
        <w:tabs>
          <w:tab w:val="left" w:pos="-567"/>
          <w:tab w:val="center" w:pos="426"/>
        </w:tabs>
        <w:ind w:left="0" w:hanging="142"/>
        <w:jc w:val="both"/>
        <w:rPr>
          <w:rFonts w:ascii="Times New Roman" w:hAnsi="Times New Roman"/>
          <w:sz w:val="24"/>
          <w:szCs w:val="24"/>
        </w:rPr>
      </w:pPr>
      <w:r w:rsidRPr="00EF40B1">
        <w:rPr>
          <w:rFonts w:ascii="Times New Roman" w:hAnsi="Times New Roman"/>
          <w:sz w:val="24"/>
          <w:szCs w:val="24"/>
        </w:rPr>
        <w:t xml:space="preserve">To manage projects within budget, set time schedules, </w:t>
      </w:r>
      <w:r w:rsidR="00C072BD" w:rsidRPr="00EF40B1">
        <w:rPr>
          <w:rFonts w:ascii="Times New Roman" w:hAnsi="Times New Roman"/>
          <w:sz w:val="24"/>
          <w:szCs w:val="24"/>
        </w:rPr>
        <w:t>authoritie</w:t>
      </w:r>
      <w:r w:rsidR="00C072BD">
        <w:rPr>
          <w:rFonts w:ascii="Times New Roman" w:hAnsi="Times New Roman"/>
          <w:sz w:val="24"/>
          <w:szCs w:val="24"/>
        </w:rPr>
        <w:t>s</w:t>
      </w:r>
      <w:r w:rsidR="00C072BD" w:rsidRPr="00EF40B1">
        <w:rPr>
          <w:rFonts w:ascii="Times New Roman" w:hAnsi="Times New Roman"/>
          <w:sz w:val="24"/>
          <w:szCs w:val="24"/>
        </w:rPr>
        <w:t>’</w:t>
      </w:r>
      <w:r w:rsidRPr="00EF40B1">
        <w:rPr>
          <w:rFonts w:ascii="Times New Roman" w:hAnsi="Times New Roman"/>
          <w:sz w:val="24"/>
          <w:szCs w:val="24"/>
        </w:rPr>
        <w:t xml:space="preserve"> requirements and company’s   procedures. Ensure compliance with QA/QC &amp; HSE policies all to the customer’s satisfaction.</w:t>
      </w:r>
    </w:p>
    <w:p w14:paraId="2D32A885" w14:textId="77777777" w:rsidR="00FF0B8B" w:rsidRPr="00EF40B1" w:rsidRDefault="00FF0B8B" w:rsidP="00304B3E">
      <w:pPr>
        <w:pStyle w:val="NoSpacing"/>
        <w:numPr>
          <w:ilvl w:val="0"/>
          <w:numId w:val="8"/>
        </w:numPr>
        <w:tabs>
          <w:tab w:val="left" w:pos="-142"/>
          <w:tab w:val="center" w:pos="0"/>
          <w:tab w:val="center" w:pos="709"/>
        </w:tabs>
        <w:ind w:left="0" w:hanging="142"/>
        <w:jc w:val="both"/>
        <w:rPr>
          <w:rFonts w:ascii="Times New Roman" w:hAnsi="Times New Roman"/>
          <w:sz w:val="24"/>
          <w:szCs w:val="24"/>
        </w:rPr>
      </w:pPr>
      <w:r w:rsidRPr="00EF40B1">
        <w:rPr>
          <w:rFonts w:ascii="Times New Roman" w:hAnsi="Times New Roman"/>
          <w:sz w:val="24"/>
          <w:szCs w:val="24"/>
        </w:rPr>
        <w:t>Monitor, identify, and analyse all projects with a view of facilitating the completion of the projects at minimum cost and within budget limit.</w:t>
      </w:r>
    </w:p>
    <w:p w14:paraId="0B77B483"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Monitor Material Procurement activities for the project under control.</w:t>
      </w:r>
    </w:p>
    <w:p w14:paraId="0A54AFEE"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Ensure that the project quality system properly and efficiently satisfies the requirements of the Contract.</w:t>
      </w:r>
    </w:p>
    <w:p w14:paraId="6DEDE29F"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Ensures that the Design Instrumentation layout, Instrumentation and Control cable route/tray route layout either above ground and underground or both as per the Petroleum Development of Oman (PDO) Engineering standard and Oman Gas Company (OGC) Standard.</w:t>
      </w:r>
    </w:p>
    <w:p w14:paraId="5A1BF18F"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Responsible for Design of Instrument Loop Diagram (ILD), Instrument wiring/terminal diagram, cable schedule etc.</w:t>
      </w:r>
    </w:p>
    <w:p w14:paraId="7D0EE844"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Responsible for Design of Design Process Hook-up, Pneumatic Hook-up drawing as per standard code.</w:t>
      </w:r>
    </w:p>
    <w:p w14:paraId="3FF1796E"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Responsible for Design of field Instrument Installation details drawing and its execution.</w:t>
      </w:r>
    </w:p>
    <w:p w14:paraId="2DCC4D33"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Specification sheets for process variable Instrument (Pressure/Level/Flow/Temperature), Instrument cables, Instrument cable tray, Termination materials, Tube &amp; Fittings, Valves, Air Manifold etc. as per PDO, OGC and International Standard.</w:t>
      </w:r>
    </w:p>
    <w:p w14:paraId="11BA6802"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Review/Design Data sheets for Control valve, Solenoid valve, Flow transmitter DP type, and Flow meter, Level Instrument, Magnetic coupling level gauge, Level switch, DP level transmitter, DP pressure transmitter, Pressure transmitter, Temperature transmitter, and Temperature element.</w:t>
      </w:r>
    </w:p>
    <w:p w14:paraId="3734DD55"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Responsible for Review/Design of field Instrument installation details drawings and its execution.</w:t>
      </w:r>
    </w:p>
    <w:p w14:paraId="021BE019"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Material take-off (MTO) for Process Instruments, Instrument cables, Support materials, Fittings, Conduits, Cable trays, Pneumatic tubes etc.</w:t>
      </w:r>
    </w:p>
    <w:p w14:paraId="0270C6DF"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 xml:space="preserve">Support and guidance to the Construction team to clarify for proper Installation of the field Instruments to follow as per the required project and International standards. </w:t>
      </w:r>
    </w:p>
    <w:p w14:paraId="3B8A1DCD"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Quality assurance and control of the project requirement.</w:t>
      </w:r>
    </w:p>
    <w:p w14:paraId="3CA60235"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Supervision of FAT (Factory acceptance test) and also involve SAT (Site acceptance test).</w:t>
      </w:r>
    </w:p>
    <w:p w14:paraId="47AF7B0D"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Supervision and Installation assistance equipment layout for DCS of Honeywell control system, HMI and PLC-SCADA, GE, Allen-Bradley and Siemens etc.</w:t>
      </w:r>
    </w:p>
    <w:p w14:paraId="32108CB9"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Knowledge of International Standards such as IEC, ISA, ISO, NEC, NEMA, NFPA, NACE etc.</w:t>
      </w:r>
    </w:p>
    <w:p w14:paraId="3FF3575E"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 xml:space="preserve">Co-ordination to the client for requirement to follow-up Instrumentation drawing and technical evaluation. </w:t>
      </w:r>
    </w:p>
    <w:p w14:paraId="756B99E5"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Prepare/Review Engineering design, avoiding mistakes with less possible time and on Schedule.</w:t>
      </w:r>
    </w:p>
    <w:p w14:paraId="3BFBE3D9" w14:textId="77777777" w:rsidR="00FF0B8B" w:rsidRPr="00EF40B1"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sz w:val="24"/>
          <w:szCs w:val="24"/>
        </w:rPr>
      </w:pPr>
      <w:r w:rsidRPr="00EF40B1">
        <w:rPr>
          <w:rFonts w:ascii="Times New Roman" w:hAnsi="Times New Roman"/>
          <w:sz w:val="24"/>
          <w:szCs w:val="24"/>
        </w:rPr>
        <w:t>Provide suggestion to the Engineering Manager to improve the work, the procedure or other format as required on schedule.</w:t>
      </w:r>
    </w:p>
    <w:p w14:paraId="4960C6D6" w14:textId="77777777" w:rsidR="00FF0B8B" w:rsidRPr="00DC0930" w:rsidRDefault="00FF0B8B" w:rsidP="00304B3E">
      <w:pPr>
        <w:pStyle w:val="ListParagraph"/>
        <w:numPr>
          <w:ilvl w:val="0"/>
          <w:numId w:val="8"/>
        </w:numPr>
        <w:tabs>
          <w:tab w:val="left" w:pos="-142"/>
          <w:tab w:val="center" w:pos="426"/>
          <w:tab w:val="center" w:pos="709"/>
        </w:tabs>
        <w:ind w:left="0" w:hanging="142"/>
        <w:contextualSpacing/>
        <w:jc w:val="both"/>
        <w:rPr>
          <w:bCs/>
        </w:rPr>
      </w:pPr>
      <w:r w:rsidRPr="0073024C">
        <w:rPr>
          <w:shd w:val="clear" w:color="auto" w:fill="FFFFFF"/>
        </w:rPr>
        <w:t>Providing deep information/inputs to the planning team to prepare daily/weekly/monthly MOM and maintain planning schedule within the given tenure/dates, parallel reporting the same to CM</w:t>
      </w:r>
      <w:r>
        <w:rPr>
          <w:shd w:val="clear" w:color="auto" w:fill="FFFFFF"/>
        </w:rPr>
        <w:t>/PM</w:t>
      </w:r>
      <w:r w:rsidRPr="0073024C">
        <w:rPr>
          <w:shd w:val="clear" w:color="auto" w:fill="FFFFFF"/>
        </w:rPr>
        <w:t xml:space="preserve"> according to company protocol.</w:t>
      </w:r>
    </w:p>
    <w:p w14:paraId="20B8D2C4" w14:textId="77777777" w:rsidR="00FF0B8B" w:rsidRPr="0073024C" w:rsidRDefault="00FF0B8B" w:rsidP="00304B3E">
      <w:pPr>
        <w:pStyle w:val="ListParagraph"/>
        <w:numPr>
          <w:ilvl w:val="0"/>
          <w:numId w:val="8"/>
        </w:numPr>
        <w:tabs>
          <w:tab w:val="left" w:pos="-142"/>
          <w:tab w:val="center" w:pos="426"/>
          <w:tab w:val="center" w:pos="709"/>
          <w:tab w:val="right" w:pos="8820"/>
        </w:tabs>
        <w:spacing w:before="100" w:beforeAutospacing="1" w:after="100" w:afterAutospacing="1" w:line="276" w:lineRule="auto"/>
        <w:ind w:left="0" w:hanging="142"/>
        <w:contextualSpacing/>
        <w:jc w:val="both"/>
      </w:pPr>
      <w:r w:rsidRPr="0073024C">
        <w:rPr>
          <w:bCs/>
        </w:rPr>
        <w:t>Maintaining of all field change/scope change for incorporation in As-built.</w:t>
      </w:r>
    </w:p>
    <w:p w14:paraId="6D7A6691" w14:textId="77777777" w:rsidR="00FF0B8B" w:rsidRPr="0073024C" w:rsidRDefault="00FF0B8B" w:rsidP="00304B3E">
      <w:pPr>
        <w:pStyle w:val="NoSpacing"/>
        <w:numPr>
          <w:ilvl w:val="0"/>
          <w:numId w:val="8"/>
        </w:numPr>
        <w:tabs>
          <w:tab w:val="left" w:pos="-142"/>
          <w:tab w:val="center" w:pos="426"/>
          <w:tab w:val="center" w:pos="709"/>
        </w:tabs>
        <w:ind w:left="0" w:hanging="142"/>
        <w:jc w:val="both"/>
        <w:rPr>
          <w:rFonts w:ascii="Times New Roman" w:hAnsi="Times New Roman"/>
          <w:b/>
          <w:sz w:val="24"/>
          <w:szCs w:val="24"/>
          <w:u w:val="single"/>
        </w:rPr>
      </w:pPr>
      <w:r w:rsidRPr="0073024C">
        <w:rPr>
          <w:rFonts w:ascii="Times New Roman" w:hAnsi="Times New Roman"/>
          <w:sz w:val="24"/>
          <w:szCs w:val="24"/>
          <w:shd w:val="clear" w:color="auto" w:fill="FFFFFF"/>
        </w:rPr>
        <w:t>Able to communicate/circulate the project related issues at all levels within the organization, help identify problems and propose solutions to improve work practices can work easily with multi-national workforces and clients with project related documents.</w:t>
      </w:r>
    </w:p>
    <w:p w14:paraId="0BBDBFD1" w14:textId="77777777" w:rsidR="00FF0B8B" w:rsidRPr="0073024C" w:rsidRDefault="00FF0B8B" w:rsidP="00304B3E">
      <w:pPr>
        <w:pStyle w:val="BodyTextIndent"/>
        <w:numPr>
          <w:ilvl w:val="0"/>
          <w:numId w:val="8"/>
        </w:numPr>
        <w:shd w:val="clear" w:color="auto" w:fill="FFFFFF"/>
        <w:tabs>
          <w:tab w:val="left" w:pos="-142"/>
          <w:tab w:val="center" w:pos="426"/>
          <w:tab w:val="center" w:pos="709"/>
          <w:tab w:val="right" w:pos="8820"/>
        </w:tabs>
        <w:spacing w:before="100" w:beforeAutospacing="1" w:after="100" w:afterAutospacing="1" w:line="276" w:lineRule="auto"/>
        <w:ind w:left="0" w:hanging="142"/>
        <w:contextualSpacing/>
        <w:jc w:val="both"/>
      </w:pPr>
      <w:r w:rsidRPr="0073024C">
        <w:rPr>
          <w:shd w:val="clear" w:color="auto" w:fill="FFFFFF"/>
        </w:rPr>
        <w:t>Responsible to allocate the work to subordinates, and maintain a proper reporting data to share with internal management.</w:t>
      </w:r>
    </w:p>
    <w:p w14:paraId="09746136" w14:textId="77777777" w:rsidR="00FF0B8B" w:rsidRPr="007E15B3" w:rsidRDefault="00FF0B8B" w:rsidP="00304B3E">
      <w:pPr>
        <w:pStyle w:val="ListParagraph"/>
        <w:numPr>
          <w:ilvl w:val="0"/>
          <w:numId w:val="8"/>
        </w:numPr>
        <w:tabs>
          <w:tab w:val="left" w:pos="-142"/>
          <w:tab w:val="center" w:pos="426"/>
          <w:tab w:val="center" w:pos="709"/>
        </w:tabs>
        <w:spacing w:line="276" w:lineRule="auto"/>
        <w:ind w:left="0" w:hanging="142"/>
        <w:jc w:val="both"/>
        <w:rPr>
          <w:bCs/>
        </w:rPr>
      </w:pPr>
      <w:r>
        <w:t>Review/</w:t>
      </w:r>
      <w:r w:rsidRPr="00EF40B1">
        <w:t xml:space="preserve">Prepare Instrument method </w:t>
      </w:r>
      <w:r w:rsidRPr="00E826CE">
        <w:t>statement for all kind of respective site execution and installation like Instrument calibration, cable tray installation, primary and secondary cable laying, instrument inst</w:t>
      </w:r>
      <w:r>
        <w:t>allation, Panel/JB installation</w:t>
      </w:r>
      <w:r w:rsidRPr="00E826CE">
        <w:t xml:space="preserve"> e</w:t>
      </w:r>
      <w:r>
        <w:t>tc.</w:t>
      </w:r>
    </w:p>
    <w:p w14:paraId="50C21581" w14:textId="77777777" w:rsidR="00FF0B8B" w:rsidRDefault="00FF0B8B" w:rsidP="00304B3E">
      <w:pPr>
        <w:pStyle w:val="BodyTextIndent"/>
        <w:numPr>
          <w:ilvl w:val="0"/>
          <w:numId w:val="8"/>
        </w:numPr>
        <w:tabs>
          <w:tab w:val="left" w:pos="-142"/>
          <w:tab w:val="center" w:pos="426"/>
          <w:tab w:val="center" w:pos="709"/>
        </w:tabs>
        <w:spacing w:after="0"/>
        <w:ind w:left="0" w:hanging="142"/>
        <w:jc w:val="both"/>
      </w:pPr>
      <w:r w:rsidRPr="0073024C">
        <w:t>Ensur</w:t>
      </w:r>
      <w:r>
        <w:t>ing</w:t>
      </w:r>
      <w:r w:rsidRPr="0073024C">
        <w:t xml:space="preserve"> all the respectiv</w:t>
      </w:r>
      <w:r>
        <w:t xml:space="preserve">e execution activity is ongoing or </w:t>
      </w:r>
      <w:r w:rsidRPr="0073024C">
        <w:t xml:space="preserve">done as per </w:t>
      </w:r>
      <w:r w:rsidR="00C072BD">
        <w:t>AFC drawings and documents like-</w:t>
      </w:r>
    </w:p>
    <w:p w14:paraId="40BFDB3E" w14:textId="77777777" w:rsidR="00FF0B8B" w:rsidRPr="0073024C" w:rsidRDefault="00FF0B8B" w:rsidP="00304B3E">
      <w:pPr>
        <w:pStyle w:val="BodyTextIndent"/>
        <w:tabs>
          <w:tab w:val="left" w:pos="-142"/>
          <w:tab w:val="center" w:pos="0"/>
          <w:tab w:val="center" w:pos="709"/>
          <w:tab w:val="right" w:pos="8820"/>
        </w:tabs>
        <w:spacing w:after="0"/>
        <w:ind w:left="0"/>
        <w:jc w:val="both"/>
      </w:pPr>
      <w:r w:rsidRPr="0073024C">
        <w:lastRenderedPageBreak/>
        <w:t>-Involved in Primary, secondary and Fiber optic cable laying from CCR</w:t>
      </w:r>
      <w:r>
        <w:t>/SS</w:t>
      </w:r>
      <w:r w:rsidRPr="0073024C">
        <w:t xml:space="preserve"> to field and field JB to     respective </w:t>
      </w:r>
      <w:r>
        <w:t>I</w:t>
      </w:r>
      <w:r w:rsidRPr="0073024C">
        <w:t>nstrument</w:t>
      </w:r>
      <w:r>
        <w:t>/ Equipment</w:t>
      </w:r>
      <w:r w:rsidRPr="0073024C">
        <w:t>.</w:t>
      </w:r>
    </w:p>
    <w:p w14:paraId="1B4AAA26" w14:textId="77777777" w:rsidR="00FF0B8B" w:rsidRPr="0073024C" w:rsidRDefault="00FF0B8B" w:rsidP="00304B3E">
      <w:pPr>
        <w:pStyle w:val="BodyTextIndent"/>
        <w:tabs>
          <w:tab w:val="left" w:pos="-142"/>
          <w:tab w:val="center" w:pos="0"/>
          <w:tab w:val="center" w:pos="709"/>
          <w:tab w:val="right" w:pos="8820"/>
        </w:tabs>
        <w:spacing w:after="0"/>
        <w:ind w:left="0"/>
        <w:jc w:val="both"/>
      </w:pPr>
      <w:r w:rsidRPr="0073024C">
        <w:t xml:space="preserve">-Involved in I/R – continuity before and after shifting </w:t>
      </w:r>
      <w:r w:rsidRPr="00EF40B1">
        <w:t xml:space="preserve">Instrument cable </w:t>
      </w:r>
      <w:r w:rsidRPr="0073024C">
        <w:t>drum to site for cable lay</w:t>
      </w:r>
      <w:r>
        <w:t>ing accordingly Glanding/T</w:t>
      </w:r>
      <w:r w:rsidRPr="0073024C">
        <w:t xml:space="preserve">ermination did for laid cable as per AFC drawings/docs. </w:t>
      </w:r>
    </w:p>
    <w:p w14:paraId="1A6E385E" w14:textId="77777777" w:rsidR="00FF0B8B" w:rsidRPr="0073024C" w:rsidRDefault="00FF0B8B" w:rsidP="00304B3E">
      <w:pPr>
        <w:pStyle w:val="BodyTextIndent"/>
        <w:tabs>
          <w:tab w:val="left" w:pos="-142"/>
          <w:tab w:val="center" w:pos="0"/>
          <w:tab w:val="center" w:pos="709"/>
          <w:tab w:val="right" w:pos="8820"/>
        </w:tabs>
        <w:spacing w:after="0"/>
        <w:ind w:left="0"/>
        <w:jc w:val="both"/>
      </w:pPr>
      <w:r w:rsidRPr="0073024C">
        <w:t>-Involved in Impulse/Airline to complete the instrument leak test.</w:t>
      </w:r>
    </w:p>
    <w:p w14:paraId="11752958" w14:textId="77777777" w:rsidR="00FF0B8B" w:rsidRDefault="00FF0B8B" w:rsidP="00304B3E">
      <w:pPr>
        <w:pStyle w:val="ListParagraph"/>
        <w:tabs>
          <w:tab w:val="left" w:pos="-142"/>
          <w:tab w:val="center" w:pos="0"/>
          <w:tab w:val="center" w:pos="709"/>
        </w:tabs>
        <w:ind w:left="0"/>
        <w:jc w:val="both"/>
      </w:pPr>
      <w:r w:rsidRPr="00E826CE">
        <w:t xml:space="preserve">-Involved in installation of all types of process/pneumatic Instruments, F&amp;Gs instrument, Panels, Vesda system and their respective supports/frames. </w:t>
      </w:r>
    </w:p>
    <w:p w14:paraId="56BFDB7A" w14:textId="77777777" w:rsidR="00FF0B8B" w:rsidRPr="009D0BB1" w:rsidRDefault="00FF0B8B" w:rsidP="00304B3E">
      <w:pPr>
        <w:pStyle w:val="ListParagraph"/>
        <w:numPr>
          <w:ilvl w:val="0"/>
          <w:numId w:val="8"/>
        </w:numPr>
        <w:tabs>
          <w:tab w:val="left" w:pos="-142"/>
          <w:tab w:val="center" w:pos="0"/>
          <w:tab w:val="center" w:pos="709"/>
        </w:tabs>
        <w:autoSpaceDE w:val="0"/>
        <w:autoSpaceDN w:val="0"/>
        <w:adjustRightInd w:val="0"/>
        <w:spacing w:line="312" w:lineRule="atLeast"/>
        <w:ind w:left="0" w:hanging="142"/>
        <w:jc w:val="both"/>
        <w:textAlignment w:val="top"/>
      </w:pPr>
      <w:r w:rsidRPr="009D0BB1">
        <w:rPr>
          <w:bCs/>
        </w:rPr>
        <w:t>Involved in F&amp;G instrument installation along with support &amp; accessories i.e. - Heat Detectors, Break Glass units, Ionization &amp; Optimization Smoke detectors, UV’s, IR’s Gas Detectors.</w:t>
      </w:r>
    </w:p>
    <w:p w14:paraId="1953AE3D" w14:textId="77777777" w:rsidR="00FF0B8B" w:rsidRPr="00D02BC9" w:rsidRDefault="00FF0B8B" w:rsidP="00304B3E">
      <w:pPr>
        <w:pStyle w:val="BodyTextIndent"/>
        <w:numPr>
          <w:ilvl w:val="2"/>
          <w:numId w:val="8"/>
        </w:numPr>
        <w:tabs>
          <w:tab w:val="left" w:pos="-142"/>
          <w:tab w:val="center" w:pos="0"/>
          <w:tab w:val="center" w:pos="709"/>
          <w:tab w:val="right" w:pos="8820"/>
        </w:tabs>
        <w:spacing w:after="0"/>
        <w:ind w:left="0" w:hanging="142"/>
        <w:jc w:val="both"/>
        <w:rPr>
          <w:rStyle w:val="HTMLTypewriter3"/>
        </w:rPr>
      </w:pPr>
      <w:r w:rsidRPr="0073024C">
        <w:t>Involved in Loop Check, Function Test and Commissioning Activities.</w:t>
      </w:r>
    </w:p>
    <w:p w14:paraId="3A50289C" w14:textId="77777777" w:rsidR="00FF0B8B" w:rsidRPr="00E826CE" w:rsidRDefault="00FF0B8B" w:rsidP="00304B3E">
      <w:pPr>
        <w:pStyle w:val="ListParagraph"/>
        <w:numPr>
          <w:ilvl w:val="0"/>
          <w:numId w:val="8"/>
        </w:numPr>
        <w:tabs>
          <w:tab w:val="left" w:pos="-142"/>
          <w:tab w:val="center" w:pos="0"/>
          <w:tab w:val="center" w:pos="709"/>
        </w:tabs>
        <w:ind w:left="0" w:hanging="142"/>
        <w:jc w:val="both"/>
        <w:rPr>
          <w:bCs/>
          <w:u w:val="single"/>
        </w:rPr>
      </w:pPr>
      <w:r w:rsidRPr="00E826CE">
        <w:rPr>
          <w:bCs/>
        </w:rPr>
        <w:t>Involved with Quality team during conduction of SAT &amp; Functional checking @ site for vendor equipment &amp; field instrument.</w:t>
      </w:r>
    </w:p>
    <w:p w14:paraId="3032C955" w14:textId="77777777" w:rsidR="00FF0B8B" w:rsidRPr="0073024C" w:rsidRDefault="00FF0B8B" w:rsidP="00304B3E">
      <w:pPr>
        <w:pStyle w:val="BodyTextIndent"/>
        <w:numPr>
          <w:ilvl w:val="0"/>
          <w:numId w:val="8"/>
        </w:numPr>
        <w:shd w:val="clear" w:color="auto" w:fill="FFFFFF"/>
        <w:tabs>
          <w:tab w:val="left" w:pos="-142"/>
          <w:tab w:val="center" w:pos="0"/>
          <w:tab w:val="center" w:pos="709"/>
          <w:tab w:val="right" w:pos="8820"/>
        </w:tabs>
        <w:spacing w:before="100" w:beforeAutospacing="1" w:after="100" w:afterAutospacing="1" w:line="276" w:lineRule="auto"/>
        <w:ind w:left="0" w:hanging="142"/>
        <w:contextualSpacing/>
        <w:jc w:val="both"/>
      </w:pPr>
      <w:r w:rsidRPr="0073024C">
        <w:rPr>
          <w:bCs/>
        </w:rPr>
        <w:t>Maintaining all Red line markup drawings as per site changes and handover to DC to send to client via transmittal for their approval.</w:t>
      </w:r>
    </w:p>
    <w:p w14:paraId="2762817F" w14:textId="77777777" w:rsidR="00FF0B8B" w:rsidRPr="00E826CE" w:rsidRDefault="00FF0B8B" w:rsidP="00304B3E">
      <w:pPr>
        <w:pStyle w:val="ListParagraph"/>
        <w:numPr>
          <w:ilvl w:val="0"/>
          <w:numId w:val="8"/>
        </w:numPr>
        <w:tabs>
          <w:tab w:val="left" w:pos="-142"/>
          <w:tab w:val="center" w:pos="0"/>
          <w:tab w:val="center" w:pos="709"/>
        </w:tabs>
        <w:spacing w:before="100" w:beforeAutospacing="1" w:after="100" w:afterAutospacing="1"/>
        <w:ind w:left="0" w:hanging="142"/>
        <w:contextualSpacing/>
        <w:jc w:val="both"/>
        <w:rPr>
          <w:bCs/>
        </w:rPr>
      </w:pPr>
      <w:r w:rsidRPr="00E826CE">
        <w:rPr>
          <w:bCs/>
        </w:rPr>
        <w:t>Coordination with vendor, client, owner representative and sub-contractors for loop check.</w:t>
      </w:r>
    </w:p>
    <w:p w14:paraId="090EA0C9" w14:textId="77777777" w:rsidR="00FF0B8B" w:rsidRPr="00E826CE" w:rsidRDefault="00FF0B8B" w:rsidP="00304B3E">
      <w:pPr>
        <w:pStyle w:val="ListParagraph"/>
        <w:numPr>
          <w:ilvl w:val="0"/>
          <w:numId w:val="8"/>
        </w:numPr>
        <w:shd w:val="clear" w:color="auto" w:fill="FFFFFF"/>
        <w:tabs>
          <w:tab w:val="left" w:pos="-142"/>
          <w:tab w:val="center" w:pos="0"/>
          <w:tab w:val="center" w:pos="709"/>
          <w:tab w:val="right" w:pos="8820"/>
        </w:tabs>
        <w:spacing w:before="100" w:beforeAutospacing="1" w:afterAutospacing="1" w:line="276" w:lineRule="auto"/>
        <w:ind w:left="0" w:hanging="142"/>
        <w:contextualSpacing/>
        <w:jc w:val="both"/>
        <w:rPr>
          <w:bCs/>
        </w:rPr>
      </w:pPr>
      <w:r>
        <w:t xml:space="preserve">Involved/Monitoring </w:t>
      </w:r>
      <w:r w:rsidRPr="00E826CE">
        <w:t xml:space="preserve">with Punch list team to control </w:t>
      </w:r>
      <w:r>
        <w:t xml:space="preserve">and kill punch points in </w:t>
      </w:r>
      <w:r w:rsidRPr="00E826CE">
        <w:t>punch list and ensuring the closed punch is updated in client master</w:t>
      </w:r>
      <w:r>
        <w:t xml:space="preserve"> punch list in client data base system/sub-system wise.</w:t>
      </w:r>
    </w:p>
    <w:p w14:paraId="113AE29D" w14:textId="77777777" w:rsidR="00FF0B8B" w:rsidRPr="00E826CE" w:rsidRDefault="00FF0B8B" w:rsidP="00304B3E">
      <w:pPr>
        <w:pStyle w:val="ListParagraph"/>
        <w:numPr>
          <w:ilvl w:val="0"/>
          <w:numId w:val="8"/>
        </w:numPr>
        <w:shd w:val="clear" w:color="auto" w:fill="FFFFFF"/>
        <w:tabs>
          <w:tab w:val="left" w:pos="-142"/>
          <w:tab w:val="center" w:pos="0"/>
          <w:tab w:val="center" w:pos="709"/>
          <w:tab w:val="right" w:pos="8820"/>
        </w:tabs>
        <w:spacing w:before="100" w:beforeAutospacing="1" w:afterAutospacing="1" w:line="276" w:lineRule="auto"/>
        <w:ind w:left="0" w:hanging="142"/>
        <w:contextualSpacing/>
        <w:jc w:val="both"/>
      </w:pPr>
      <w:r w:rsidRPr="00E826CE">
        <w:t>Participate to close out Ex-inspection to power up the instrument and get ready for loop test as well as pre-commissioning.</w:t>
      </w:r>
    </w:p>
    <w:p w14:paraId="1B145F3A" w14:textId="77777777" w:rsidR="00FF0B8B" w:rsidRPr="004E50D0" w:rsidRDefault="00FF0B8B" w:rsidP="00304B3E">
      <w:pPr>
        <w:pStyle w:val="ListParagraph"/>
        <w:numPr>
          <w:ilvl w:val="0"/>
          <w:numId w:val="8"/>
        </w:numPr>
        <w:shd w:val="clear" w:color="auto" w:fill="FFFFFF"/>
        <w:tabs>
          <w:tab w:val="left" w:pos="-142"/>
          <w:tab w:val="center" w:pos="0"/>
          <w:tab w:val="center" w:pos="709"/>
          <w:tab w:val="right" w:pos="8820"/>
        </w:tabs>
        <w:spacing w:before="100" w:beforeAutospacing="1" w:afterAutospacing="1" w:line="276" w:lineRule="auto"/>
        <w:ind w:left="0" w:hanging="142"/>
        <w:contextualSpacing/>
        <w:jc w:val="both"/>
        <w:rPr>
          <w:bCs/>
        </w:rPr>
      </w:pPr>
      <w:r w:rsidRPr="00E826CE">
        <w:t>C</w:t>
      </w:r>
      <w:r w:rsidRPr="004E50D0">
        <w:rPr>
          <w:bCs/>
        </w:rPr>
        <w:t>ommunicates on a regular basis with Instrument sub-ordinates within the department to take care of any interdisciplinary obligation for the modifications</w:t>
      </w:r>
      <w:r w:rsidRPr="00E826CE">
        <w:t xml:space="preserve">. </w:t>
      </w:r>
    </w:p>
    <w:p w14:paraId="779604C4" w14:textId="77777777" w:rsidR="00FF0B8B" w:rsidRPr="006D0E4F" w:rsidRDefault="00FF0B8B" w:rsidP="00304B3E">
      <w:pPr>
        <w:pStyle w:val="ListParagraph"/>
        <w:tabs>
          <w:tab w:val="left" w:pos="-142"/>
          <w:tab w:val="center" w:pos="0"/>
          <w:tab w:val="center" w:pos="709"/>
        </w:tabs>
        <w:ind w:left="0" w:hanging="142"/>
        <w:jc w:val="both"/>
      </w:pP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733C4611"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5141C51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63330727"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7A6506A"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267C5E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62200F20"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2F12129"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791E6E7"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35410ED"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B1A18F5"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4A11AE4E"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6A58FCEC"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6</w:t>
            </w:r>
          </w:p>
        </w:tc>
        <w:tc>
          <w:tcPr>
            <w:tcW w:w="1899" w:type="dxa"/>
            <w:tcBorders>
              <w:top w:val="nil"/>
              <w:left w:val="nil"/>
              <w:bottom w:val="single" w:sz="4" w:space="0" w:color="auto"/>
              <w:right w:val="single" w:sz="4" w:space="0" w:color="auto"/>
            </w:tcBorders>
            <w:shd w:val="clear" w:color="auto" w:fill="auto"/>
            <w:vAlign w:val="center"/>
            <w:hideMark/>
          </w:tcPr>
          <w:p w14:paraId="72EBE896"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Bechtel-Petrofac Joint venture – BPJV</w:t>
            </w:r>
          </w:p>
        </w:tc>
        <w:tc>
          <w:tcPr>
            <w:tcW w:w="1134" w:type="dxa"/>
            <w:tcBorders>
              <w:top w:val="nil"/>
              <w:left w:val="nil"/>
              <w:bottom w:val="single" w:sz="4" w:space="0" w:color="auto"/>
              <w:right w:val="single" w:sz="4" w:space="0" w:color="auto"/>
            </w:tcBorders>
            <w:shd w:val="clear" w:color="auto" w:fill="auto"/>
            <w:vAlign w:val="center"/>
            <w:hideMark/>
          </w:tcPr>
          <w:p w14:paraId="5F46B03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7" w:type="dxa"/>
            <w:tcBorders>
              <w:top w:val="nil"/>
              <w:left w:val="nil"/>
              <w:bottom w:val="single" w:sz="4" w:space="0" w:color="auto"/>
              <w:right w:val="single" w:sz="4" w:space="0" w:color="auto"/>
            </w:tcBorders>
            <w:shd w:val="clear" w:color="auto" w:fill="auto"/>
            <w:vAlign w:val="center"/>
            <w:hideMark/>
          </w:tcPr>
          <w:p w14:paraId="35E1F848"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 xml:space="preserve">Field </w:t>
            </w:r>
            <w:proofErr w:type="spellStart"/>
            <w:r w:rsidRPr="00915A06">
              <w:rPr>
                <w:rFonts w:ascii="Times New Roman" w:eastAsia="Times New Roman" w:hAnsi="Times New Roman" w:cs="Times New Roman"/>
                <w:color w:val="000000"/>
                <w:sz w:val="19"/>
                <w:szCs w:val="19"/>
                <w:lang w:val="en-US" w:eastAsia="en-IN"/>
              </w:rPr>
              <w:t>Engg</w:t>
            </w:r>
            <w:proofErr w:type="spellEnd"/>
            <w:r w:rsidRPr="00915A06">
              <w:rPr>
                <w:rFonts w:ascii="Times New Roman" w:eastAsia="Times New Roman" w:hAnsi="Times New Roman" w:cs="Times New Roman"/>
                <w:color w:val="000000"/>
                <w:sz w:val="19"/>
                <w:szCs w:val="19"/>
                <w:lang w:val="en-US" w:eastAsia="en-IN"/>
              </w:rPr>
              <w:t>. Instrument</w:t>
            </w:r>
          </w:p>
        </w:tc>
        <w:tc>
          <w:tcPr>
            <w:tcW w:w="993" w:type="dxa"/>
            <w:tcBorders>
              <w:top w:val="nil"/>
              <w:left w:val="nil"/>
              <w:bottom w:val="single" w:sz="4" w:space="0" w:color="auto"/>
              <w:right w:val="single" w:sz="4" w:space="0" w:color="auto"/>
            </w:tcBorders>
            <w:shd w:val="clear" w:color="auto" w:fill="auto"/>
            <w:vAlign w:val="center"/>
            <w:hideMark/>
          </w:tcPr>
          <w:p w14:paraId="38FEA9A3"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Al - Taweelah</w:t>
            </w:r>
          </w:p>
        </w:tc>
        <w:tc>
          <w:tcPr>
            <w:tcW w:w="1134" w:type="dxa"/>
            <w:tcBorders>
              <w:top w:val="nil"/>
              <w:left w:val="nil"/>
              <w:bottom w:val="single" w:sz="4" w:space="0" w:color="auto"/>
              <w:right w:val="single" w:sz="4" w:space="0" w:color="auto"/>
            </w:tcBorders>
            <w:shd w:val="clear" w:color="auto" w:fill="auto"/>
            <w:vAlign w:val="center"/>
            <w:hideMark/>
          </w:tcPr>
          <w:p w14:paraId="1CBEB6FF"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Abu Dhabi</w:t>
            </w:r>
          </w:p>
        </w:tc>
        <w:tc>
          <w:tcPr>
            <w:tcW w:w="992" w:type="dxa"/>
            <w:tcBorders>
              <w:top w:val="nil"/>
              <w:left w:val="nil"/>
              <w:bottom w:val="single" w:sz="4" w:space="0" w:color="auto"/>
              <w:right w:val="single" w:sz="4" w:space="0" w:color="auto"/>
            </w:tcBorders>
            <w:shd w:val="clear" w:color="auto" w:fill="auto"/>
            <w:vAlign w:val="center"/>
            <w:hideMark/>
          </w:tcPr>
          <w:p w14:paraId="5B7F13E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EGA</w:t>
            </w:r>
          </w:p>
        </w:tc>
        <w:tc>
          <w:tcPr>
            <w:tcW w:w="1134" w:type="dxa"/>
            <w:tcBorders>
              <w:top w:val="nil"/>
              <w:left w:val="nil"/>
              <w:bottom w:val="single" w:sz="4" w:space="0" w:color="auto"/>
              <w:right w:val="single" w:sz="4" w:space="0" w:color="auto"/>
            </w:tcBorders>
            <w:shd w:val="clear" w:color="auto" w:fill="auto"/>
            <w:vAlign w:val="center"/>
            <w:hideMark/>
          </w:tcPr>
          <w:p w14:paraId="352A5DE7"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Aluminium Refinery</w:t>
            </w:r>
          </w:p>
        </w:tc>
        <w:tc>
          <w:tcPr>
            <w:tcW w:w="1242" w:type="dxa"/>
            <w:tcBorders>
              <w:top w:val="nil"/>
              <w:left w:val="nil"/>
              <w:bottom w:val="single" w:sz="4" w:space="0" w:color="auto"/>
              <w:right w:val="single" w:sz="4" w:space="0" w:color="auto"/>
            </w:tcBorders>
            <w:shd w:val="clear" w:color="auto" w:fill="auto"/>
            <w:vAlign w:val="center"/>
            <w:hideMark/>
          </w:tcPr>
          <w:p w14:paraId="3561457A" w14:textId="77777777" w:rsidR="00EC2E9C" w:rsidRDefault="00EC2E9C" w:rsidP="00EC2E9C">
            <w:pPr>
              <w:spacing w:after="0" w:line="240" w:lineRule="auto"/>
              <w:jc w:val="center"/>
              <w:rPr>
                <w:rFonts w:ascii="Times New Roman" w:eastAsia="Times New Roman" w:hAnsi="Times New Roman" w:cs="Times New Roman"/>
                <w:color w:val="000000"/>
                <w:sz w:val="19"/>
                <w:szCs w:val="19"/>
                <w:lang w:val="en-US" w:eastAsia="en-IN"/>
              </w:rPr>
            </w:pPr>
            <w:r w:rsidRPr="00915A06">
              <w:rPr>
                <w:rFonts w:ascii="Times New Roman" w:eastAsia="Times New Roman" w:hAnsi="Times New Roman" w:cs="Times New Roman"/>
                <w:color w:val="000000"/>
                <w:sz w:val="19"/>
                <w:szCs w:val="19"/>
                <w:lang w:val="en-US" w:eastAsia="en-IN"/>
              </w:rPr>
              <w:t>Ju</w:t>
            </w:r>
            <w:r>
              <w:rPr>
                <w:rFonts w:ascii="Times New Roman" w:eastAsia="Times New Roman" w:hAnsi="Times New Roman" w:cs="Times New Roman"/>
                <w:color w:val="000000"/>
                <w:sz w:val="19"/>
                <w:szCs w:val="19"/>
                <w:lang w:val="en-US" w:eastAsia="en-IN"/>
              </w:rPr>
              <w:t>ne</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5</w:t>
            </w:r>
            <w:r w:rsidRPr="00915A06">
              <w:rPr>
                <w:rFonts w:ascii="Times New Roman" w:eastAsia="Times New Roman" w:hAnsi="Times New Roman" w:cs="Times New Roman"/>
                <w:color w:val="000000"/>
                <w:sz w:val="19"/>
                <w:szCs w:val="19"/>
                <w:lang w:val="en-US" w:eastAsia="en-IN"/>
              </w:rPr>
              <w:t xml:space="preserve">  –</w:t>
            </w:r>
          </w:p>
          <w:p w14:paraId="6FB33C0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Dec 201</w:t>
            </w:r>
            <w:r>
              <w:rPr>
                <w:rFonts w:ascii="Times New Roman" w:eastAsia="Times New Roman" w:hAnsi="Times New Roman" w:cs="Times New Roman"/>
                <w:color w:val="000000"/>
                <w:sz w:val="19"/>
                <w:szCs w:val="19"/>
                <w:lang w:val="en-US" w:eastAsia="en-IN"/>
              </w:rPr>
              <w:t>6</w:t>
            </w:r>
          </w:p>
        </w:tc>
      </w:tr>
    </w:tbl>
    <w:p w14:paraId="2358CC2A" w14:textId="77777777" w:rsidR="00FF0B8B" w:rsidRPr="0027476D" w:rsidRDefault="00FF0B8B" w:rsidP="00304B3E">
      <w:pPr>
        <w:pStyle w:val="ListParagraph"/>
        <w:ind w:left="0" w:hanging="142"/>
        <w:jc w:val="both"/>
        <w:rPr>
          <w:b/>
          <w:color w:val="000099"/>
        </w:rPr>
      </w:pPr>
    </w:p>
    <w:p w14:paraId="209D3B54"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4AF9D7B6" w14:textId="77777777" w:rsidR="00FF0B8B" w:rsidRPr="00617E55" w:rsidRDefault="00FF0B8B" w:rsidP="00304B3E">
      <w:pPr>
        <w:pStyle w:val="ListParagraph"/>
        <w:numPr>
          <w:ilvl w:val="0"/>
          <w:numId w:val="14"/>
        </w:numPr>
        <w:spacing w:line="312" w:lineRule="atLeast"/>
        <w:ind w:left="0" w:hanging="142"/>
        <w:jc w:val="both"/>
        <w:textAlignment w:val="top"/>
      </w:pPr>
      <w:r w:rsidRPr="00617E55">
        <w:t>Review/study contract documents/drawing MOM related to scope and obtaining clarity in- contract scope of work for smoothly execution of the projects.</w:t>
      </w:r>
    </w:p>
    <w:p w14:paraId="6DD544EB" w14:textId="77777777" w:rsidR="00FF0B8B" w:rsidRPr="00617E55" w:rsidRDefault="00FF0B8B" w:rsidP="00304B3E">
      <w:pPr>
        <w:pStyle w:val="ListParagraph"/>
        <w:numPr>
          <w:ilvl w:val="0"/>
          <w:numId w:val="14"/>
        </w:numPr>
        <w:spacing w:line="312" w:lineRule="atLeast"/>
        <w:ind w:left="0" w:hanging="142"/>
        <w:jc w:val="both"/>
        <w:textAlignment w:val="top"/>
      </w:pPr>
      <w:r w:rsidRPr="00617E55">
        <w:t>Review of as built drawings during installation at site, if not as per approved drawing.</w:t>
      </w:r>
    </w:p>
    <w:p w14:paraId="29C1E97A" w14:textId="77777777" w:rsidR="00FF0B8B" w:rsidRPr="00617E55" w:rsidRDefault="00FF0B8B" w:rsidP="00304B3E">
      <w:pPr>
        <w:pStyle w:val="ListParagraph"/>
        <w:numPr>
          <w:ilvl w:val="0"/>
          <w:numId w:val="14"/>
        </w:numPr>
        <w:tabs>
          <w:tab w:val="left" w:pos="709"/>
        </w:tabs>
        <w:spacing w:line="276" w:lineRule="auto"/>
        <w:ind w:left="0" w:hanging="142"/>
        <w:jc w:val="both"/>
      </w:pPr>
      <w:r w:rsidRPr="00617E55">
        <w:rPr>
          <w:bCs/>
        </w:rPr>
        <w:t>Special concentration of the package equipment like Cracked gas compressor, Recovery gas compressor and Turbo expander gas compressor, Furnaces etc.</w:t>
      </w:r>
    </w:p>
    <w:p w14:paraId="0F26BBC6" w14:textId="77777777" w:rsidR="00FF0B8B" w:rsidRPr="00617E55" w:rsidRDefault="00FF0B8B" w:rsidP="00304B3E">
      <w:pPr>
        <w:pStyle w:val="ListParagraph"/>
        <w:numPr>
          <w:ilvl w:val="0"/>
          <w:numId w:val="14"/>
        </w:numPr>
        <w:spacing w:after="160" w:line="259" w:lineRule="auto"/>
        <w:ind w:left="0" w:hanging="142"/>
        <w:contextualSpacing/>
        <w:jc w:val="both"/>
        <w:rPr>
          <w:bCs/>
        </w:rPr>
      </w:pPr>
      <w:r w:rsidRPr="00617E55">
        <w:rPr>
          <w:bCs/>
        </w:rPr>
        <w:t xml:space="preserve">Involved in trouble shooting, Pre-Commission and commissioning activities including Loop checking, application function checking and correction, Logic/Interlock and emergency shutdown system testing full system functionality including Alarming, Printing and trending, Cause &amp; Effect. </w:t>
      </w:r>
      <w:r>
        <w:rPr>
          <w:bCs/>
        </w:rPr>
        <w:t>etc</w:t>
      </w:r>
      <w:r w:rsidRPr="00617E55">
        <w:rPr>
          <w:bCs/>
        </w:rPr>
        <w:t>.</w:t>
      </w:r>
    </w:p>
    <w:p w14:paraId="5BFE5539" w14:textId="77777777" w:rsidR="00FF0B8B" w:rsidRPr="00617E55" w:rsidRDefault="00FF0B8B" w:rsidP="00304B3E">
      <w:pPr>
        <w:pStyle w:val="ListParagraph"/>
        <w:numPr>
          <w:ilvl w:val="0"/>
          <w:numId w:val="14"/>
        </w:numPr>
        <w:spacing w:after="160" w:line="259" w:lineRule="auto"/>
        <w:ind w:left="0" w:hanging="142"/>
        <w:contextualSpacing/>
        <w:jc w:val="both"/>
      </w:pPr>
      <w:r w:rsidRPr="00617E55">
        <w:t>Review and comment on proposed field design changes as per site condition or technical issue.</w:t>
      </w:r>
    </w:p>
    <w:p w14:paraId="471851AF" w14:textId="77777777" w:rsidR="00FF0B8B" w:rsidRPr="00617E55" w:rsidRDefault="00FF0B8B" w:rsidP="00304B3E">
      <w:pPr>
        <w:pStyle w:val="ListParagraph"/>
        <w:numPr>
          <w:ilvl w:val="0"/>
          <w:numId w:val="14"/>
        </w:numPr>
        <w:autoSpaceDE w:val="0"/>
        <w:autoSpaceDN w:val="0"/>
        <w:adjustRightInd w:val="0"/>
        <w:ind w:left="0" w:hanging="142"/>
        <w:jc w:val="both"/>
      </w:pPr>
      <w:r w:rsidRPr="00617E55">
        <w:t>Participate in the technical review at appropriate stages of plant modification work and subsequent construction and implementation in accordance with the Companies Standards.</w:t>
      </w:r>
    </w:p>
    <w:p w14:paraId="0B028895" w14:textId="77777777" w:rsidR="00FF0B8B" w:rsidRPr="003F4924" w:rsidRDefault="00FF0B8B" w:rsidP="00304B3E">
      <w:pPr>
        <w:pStyle w:val="ListParagraph"/>
        <w:numPr>
          <w:ilvl w:val="0"/>
          <w:numId w:val="14"/>
        </w:numPr>
        <w:spacing w:after="160" w:line="259" w:lineRule="auto"/>
        <w:ind w:left="0" w:hanging="142"/>
        <w:contextualSpacing/>
        <w:jc w:val="both"/>
        <w:rPr>
          <w:bCs/>
          <w:u w:val="single"/>
        </w:rPr>
      </w:pPr>
      <w:r w:rsidRPr="003F4924">
        <w:rPr>
          <w:bCs/>
        </w:rPr>
        <w:t>Prepare/review/comment BOM/MTO as per project requirement to get easy access of material.</w:t>
      </w:r>
    </w:p>
    <w:p w14:paraId="7B3E8614" w14:textId="77777777" w:rsidR="00FF0B8B" w:rsidRPr="00617E55" w:rsidRDefault="00FF0B8B" w:rsidP="00304B3E">
      <w:pPr>
        <w:pStyle w:val="ListParagraph"/>
        <w:numPr>
          <w:ilvl w:val="0"/>
          <w:numId w:val="14"/>
        </w:numPr>
        <w:spacing w:after="160" w:line="259" w:lineRule="auto"/>
        <w:ind w:left="0" w:hanging="142"/>
        <w:contextualSpacing/>
        <w:jc w:val="both"/>
        <w:rPr>
          <w:bCs/>
        </w:rPr>
      </w:pPr>
      <w:r w:rsidRPr="00617E55">
        <w:t>Expedite Subcontractor team to ensure they meet the project Schedule and Key Milestones according to planning level and committed to the management.</w:t>
      </w:r>
    </w:p>
    <w:p w14:paraId="28AAB82F" w14:textId="77777777" w:rsidR="00FF0B8B" w:rsidRPr="00121961" w:rsidRDefault="00FF0B8B" w:rsidP="00304B3E">
      <w:pPr>
        <w:pStyle w:val="ListParagraph"/>
        <w:numPr>
          <w:ilvl w:val="0"/>
          <w:numId w:val="14"/>
        </w:numPr>
        <w:shd w:val="clear" w:color="auto" w:fill="FFFFFF"/>
        <w:spacing w:after="160" w:line="276" w:lineRule="auto"/>
        <w:ind w:left="0" w:hanging="142"/>
        <w:contextualSpacing/>
        <w:jc w:val="both"/>
      </w:pPr>
      <w:r w:rsidRPr="00121961">
        <w:rPr>
          <w:bCs/>
          <w:iCs/>
          <w:kern w:val="28"/>
        </w:rPr>
        <w:t>Involved and review of mechanical completion/Pre-commissioning dossier to get MC as well as PC certificate to handover the dossier to client for commissioning and site visit for handling over the unit/Facility/area.</w:t>
      </w:r>
    </w:p>
    <w:p w14:paraId="3868B3EC" w14:textId="77777777" w:rsidR="00FF0B8B" w:rsidRPr="00617E55" w:rsidRDefault="00FF0B8B" w:rsidP="00304B3E">
      <w:pPr>
        <w:pStyle w:val="ListParagraph"/>
        <w:numPr>
          <w:ilvl w:val="0"/>
          <w:numId w:val="14"/>
        </w:numPr>
        <w:shd w:val="clear" w:color="auto" w:fill="FFFFFF"/>
        <w:spacing w:after="160" w:line="276" w:lineRule="auto"/>
        <w:ind w:left="0" w:hanging="142"/>
        <w:contextualSpacing/>
        <w:jc w:val="both"/>
      </w:pPr>
      <w:r w:rsidRPr="00617E55">
        <w:t>Sound knowledge in instruments for both Conventional and Foundation field bus instruments including but not limited to Flow/level/Pressure/Temperature Transmitters, Switches, Analyzers, MOV's, Control valves, ON/OFF Valves, Gauges/Switches and RO/FE etc.</w:t>
      </w:r>
    </w:p>
    <w:p w14:paraId="23CB3E33" w14:textId="77777777" w:rsidR="00FF0B8B" w:rsidRPr="00617E55" w:rsidRDefault="00FF0B8B" w:rsidP="00304B3E">
      <w:pPr>
        <w:pStyle w:val="ListParagraph"/>
        <w:numPr>
          <w:ilvl w:val="0"/>
          <w:numId w:val="14"/>
        </w:numPr>
        <w:shd w:val="clear" w:color="auto" w:fill="FFFFFF"/>
        <w:tabs>
          <w:tab w:val="left" w:pos="709"/>
        </w:tabs>
        <w:spacing w:after="160" w:line="276" w:lineRule="auto"/>
        <w:ind w:left="0" w:hanging="142"/>
        <w:contextualSpacing/>
        <w:jc w:val="both"/>
        <w:rPr>
          <w:b/>
          <w:u w:val="single"/>
        </w:rPr>
      </w:pPr>
      <w:r w:rsidRPr="00617E55">
        <w:t>D</w:t>
      </w:r>
      <w:r w:rsidRPr="00617E55">
        <w:rPr>
          <w:bCs/>
        </w:rPr>
        <w:t>irectly responsible for ordering and reserving stock materials for any modifications</w:t>
      </w:r>
      <w:r w:rsidRPr="00617E55">
        <w:t>.</w:t>
      </w:r>
    </w:p>
    <w:p w14:paraId="471DFFB9" w14:textId="77777777" w:rsidR="00FF0B8B" w:rsidRPr="00617E55" w:rsidRDefault="00FF0B8B" w:rsidP="00304B3E">
      <w:pPr>
        <w:pStyle w:val="ListParagraph"/>
        <w:numPr>
          <w:ilvl w:val="0"/>
          <w:numId w:val="14"/>
        </w:numPr>
        <w:shd w:val="clear" w:color="auto" w:fill="FFFFFF"/>
        <w:tabs>
          <w:tab w:val="left" w:pos="709"/>
          <w:tab w:val="left" w:pos="2160"/>
        </w:tabs>
        <w:spacing w:after="160" w:line="276" w:lineRule="auto"/>
        <w:ind w:left="0" w:hanging="142"/>
        <w:contextualSpacing/>
        <w:jc w:val="both"/>
      </w:pPr>
      <w:r w:rsidRPr="00617E55">
        <w:t>Experienced in Detail Engineering activities for field material requirement.</w:t>
      </w:r>
    </w:p>
    <w:p w14:paraId="64E823D6" w14:textId="77777777" w:rsidR="00FF0B8B" w:rsidRPr="00617E55" w:rsidRDefault="00FF0B8B" w:rsidP="00304B3E">
      <w:pPr>
        <w:pStyle w:val="ListParagraph"/>
        <w:numPr>
          <w:ilvl w:val="2"/>
          <w:numId w:val="14"/>
        </w:numPr>
        <w:shd w:val="clear" w:color="auto" w:fill="FFFFFF"/>
        <w:tabs>
          <w:tab w:val="left" w:pos="709"/>
        </w:tabs>
        <w:spacing w:after="160" w:line="312" w:lineRule="atLeast"/>
        <w:ind w:left="0" w:hanging="142"/>
        <w:contextualSpacing/>
        <w:jc w:val="both"/>
        <w:textAlignment w:val="top"/>
      </w:pPr>
      <w:r>
        <w:t>Review</w:t>
      </w:r>
      <w:r w:rsidRPr="00617E55">
        <w:t xml:space="preserve"> daily/weekly progress reports for reporting to Site</w:t>
      </w:r>
      <w:r>
        <w:t>/Project</w:t>
      </w:r>
      <w:r w:rsidRPr="00617E55">
        <w:t xml:space="preserve"> Manager as well as End user.</w:t>
      </w:r>
    </w:p>
    <w:p w14:paraId="38B3BB75" w14:textId="77777777" w:rsidR="00FF0B8B" w:rsidRPr="00617E55" w:rsidRDefault="00FF0B8B" w:rsidP="00304B3E">
      <w:pPr>
        <w:pStyle w:val="ListParagraph"/>
        <w:numPr>
          <w:ilvl w:val="2"/>
          <w:numId w:val="14"/>
        </w:numPr>
        <w:shd w:val="clear" w:color="auto" w:fill="FFFFFF"/>
        <w:tabs>
          <w:tab w:val="left" w:pos="709"/>
          <w:tab w:val="right" w:pos="8820"/>
        </w:tabs>
        <w:spacing w:line="312" w:lineRule="atLeast"/>
        <w:ind w:left="0" w:hanging="142"/>
        <w:contextualSpacing/>
        <w:jc w:val="both"/>
        <w:textAlignment w:val="top"/>
      </w:pPr>
      <w:r w:rsidRPr="00617E55">
        <w:lastRenderedPageBreak/>
        <w:t>Solving the Technical Queries</w:t>
      </w:r>
      <w:r>
        <w:t>/</w:t>
      </w:r>
      <w:r w:rsidRPr="00121961">
        <w:t xml:space="preserve"> </w:t>
      </w:r>
      <w:r w:rsidRPr="00617E55">
        <w:t>site queries and Co-ordination of Technical issues with internal management and client</w:t>
      </w:r>
      <w:r>
        <w:t>.</w:t>
      </w:r>
    </w:p>
    <w:p w14:paraId="622B54DD" w14:textId="77777777" w:rsidR="00FF0B8B" w:rsidRPr="00617E55" w:rsidRDefault="00FF0B8B" w:rsidP="00304B3E">
      <w:pPr>
        <w:pStyle w:val="ListParagraph"/>
        <w:numPr>
          <w:ilvl w:val="0"/>
          <w:numId w:val="14"/>
        </w:numPr>
        <w:ind w:left="0" w:hanging="142"/>
        <w:jc w:val="both"/>
        <w:rPr>
          <w:bCs/>
        </w:rPr>
      </w:pPr>
      <w:r w:rsidRPr="00617E55">
        <w:rPr>
          <w:bCs/>
          <w:iCs/>
          <w:kern w:val="28"/>
        </w:rPr>
        <w:t>Review/Response TQ (technical query) from Contractor for proper response on hold subject and to maintain a record for management purpose to indicate deviation or variation or irrelevant to project specification.</w:t>
      </w:r>
    </w:p>
    <w:p w14:paraId="33638890" w14:textId="77777777" w:rsidR="00FF0B8B" w:rsidRPr="00617E55" w:rsidRDefault="00FF0B8B" w:rsidP="00304B3E">
      <w:pPr>
        <w:pStyle w:val="ListParagraph"/>
        <w:numPr>
          <w:ilvl w:val="0"/>
          <w:numId w:val="14"/>
        </w:numPr>
        <w:ind w:left="0" w:hanging="142"/>
        <w:jc w:val="both"/>
        <w:rPr>
          <w:bCs/>
        </w:rPr>
      </w:pPr>
      <w:r w:rsidRPr="00617E55">
        <w:rPr>
          <w:bCs/>
          <w:iCs/>
          <w:kern w:val="28"/>
        </w:rPr>
        <w:t>Responsible to review</w:t>
      </w:r>
      <w:r>
        <w:rPr>
          <w:bCs/>
          <w:iCs/>
          <w:kern w:val="28"/>
        </w:rPr>
        <w:t>/close</w:t>
      </w:r>
      <w:r w:rsidRPr="00617E55">
        <w:rPr>
          <w:bCs/>
          <w:iCs/>
          <w:kern w:val="28"/>
        </w:rPr>
        <w:t xml:space="preserve"> the punch list category A, B &amp; C, raised during walk down at site visit/system/package handover.</w:t>
      </w:r>
    </w:p>
    <w:p w14:paraId="0C7AD3D5" w14:textId="77777777" w:rsidR="00FF0B8B" w:rsidRPr="00617E55" w:rsidRDefault="00FF0B8B" w:rsidP="00304B3E">
      <w:pPr>
        <w:pStyle w:val="ListParagraph"/>
        <w:numPr>
          <w:ilvl w:val="0"/>
          <w:numId w:val="14"/>
        </w:numPr>
        <w:ind w:left="0" w:hanging="142"/>
        <w:jc w:val="both"/>
        <w:rPr>
          <w:bCs/>
        </w:rPr>
      </w:pPr>
      <w:r w:rsidRPr="00617E55">
        <w:rPr>
          <w:bCs/>
          <w:iCs/>
          <w:kern w:val="28"/>
        </w:rPr>
        <w:t>Involved/Verify all kind of instrument including F&amp;Gs in ware house after arrival, to ensure Tag no. /model is correct as per instrument index/data sheet and to ensure no missing confirmation.</w:t>
      </w:r>
    </w:p>
    <w:p w14:paraId="5F1D4BD9" w14:textId="77777777" w:rsidR="00FF0B8B" w:rsidRPr="002201CC" w:rsidRDefault="00FF0B8B" w:rsidP="00304B3E">
      <w:pPr>
        <w:pStyle w:val="ListParagraph"/>
        <w:numPr>
          <w:ilvl w:val="0"/>
          <w:numId w:val="14"/>
        </w:numPr>
        <w:ind w:left="0" w:hanging="142"/>
        <w:jc w:val="both"/>
        <w:rPr>
          <w:bCs/>
        </w:rPr>
      </w:pPr>
      <w:r w:rsidRPr="00617E55">
        <w:rPr>
          <w:bCs/>
          <w:iCs/>
          <w:kern w:val="28"/>
        </w:rPr>
        <w:t>Discuss and verify with contractor for access control system (ACS/CCTV) instrument/equipment installation to confirm the material quantity/type as per standard drawing and project spec. to complete the work within planning schedule or to avoid any surprise issues at the time of installation.</w:t>
      </w:r>
    </w:p>
    <w:p w14:paraId="01F3A9E3" w14:textId="77777777" w:rsidR="00FF0B8B" w:rsidRPr="006D0E4F" w:rsidRDefault="00FF0B8B" w:rsidP="00304B3E">
      <w:pPr>
        <w:pStyle w:val="ListParagraph"/>
        <w:numPr>
          <w:ilvl w:val="0"/>
          <w:numId w:val="14"/>
        </w:numPr>
        <w:tabs>
          <w:tab w:val="left" w:pos="-142"/>
          <w:tab w:val="center" w:pos="0"/>
          <w:tab w:val="center" w:pos="426"/>
        </w:tabs>
        <w:ind w:left="0" w:hanging="142"/>
        <w:jc w:val="both"/>
      </w:pPr>
      <w:r w:rsidRPr="006D0E4F">
        <w:t>Involved in DCS system on Yokogawa Centum VP while doing the functional test of the plant.</w:t>
      </w:r>
    </w:p>
    <w:p w14:paraId="7BC92C13" w14:textId="77777777" w:rsidR="00FF0B8B" w:rsidRPr="00E826CE" w:rsidRDefault="00FF0B8B" w:rsidP="00304B3E">
      <w:pPr>
        <w:pStyle w:val="ListParagraph"/>
        <w:numPr>
          <w:ilvl w:val="0"/>
          <w:numId w:val="14"/>
        </w:numPr>
        <w:tabs>
          <w:tab w:val="left" w:pos="-142"/>
          <w:tab w:val="center" w:pos="0"/>
          <w:tab w:val="center" w:pos="426"/>
          <w:tab w:val="right" w:pos="8820"/>
        </w:tabs>
        <w:spacing w:line="276" w:lineRule="auto"/>
        <w:ind w:left="0" w:hanging="142"/>
        <w:jc w:val="both"/>
      </w:pPr>
      <w:r w:rsidRPr="00E826CE">
        <w:rPr>
          <w:bCs/>
        </w:rPr>
        <w:t xml:space="preserve">Monitoring invitation for RFI to QAQC team to attend requested inspection for done activity at site to close the respective ITR and avoid any kind of delay to close the ITR in sub-system/system. Also </w:t>
      </w:r>
      <w:r>
        <w:rPr>
          <w:bCs/>
        </w:rPr>
        <w:t>pay attention</w:t>
      </w:r>
      <w:r w:rsidRPr="00E826CE">
        <w:rPr>
          <w:bCs/>
        </w:rPr>
        <w:t xml:space="preserve"> </w:t>
      </w:r>
      <w:r>
        <w:rPr>
          <w:bCs/>
        </w:rPr>
        <w:t>for</w:t>
      </w:r>
      <w:r w:rsidRPr="00E826CE">
        <w:rPr>
          <w:bCs/>
        </w:rPr>
        <w:t xml:space="preserve"> ITR index to confirm ITR updated status.</w:t>
      </w:r>
    </w:p>
    <w:p w14:paraId="6FACC119" w14:textId="77777777" w:rsidR="00FF0B8B" w:rsidRPr="002201CC" w:rsidRDefault="00FF0B8B" w:rsidP="00304B3E">
      <w:pPr>
        <w:pStyle w:val="ListParagraph"/>
        <w:numPr>
          <w:ilvl w:val="0"/>
          <w:numId w:val="14"/>
        </w:numPr>
        <w:tabs>
          <w:tab w:val="left" w:pos="-142"/>
          <w:tab w:val="center" w:pos="0"/>
          <w:tab w:val="center" w:pos="426"/>
        </w:tabs>
        <w:ind w:left="0" w:hanging="142"/>
        <w:jc w:val="both"/>
      </w:pPr>
      <w:r w:rsidRPr="006D0E4F">
        <w:rPr>
          <w:bCs/>
        </w:rPr>
        <w:t>Participate with client for system walk down for system</w:t>
      </w:r>
      <w:r>
        <w:rPr>
          <w:bCs/>
        </w:rPr>
        <w:t>/sub-system</w:t>
      </w:r>
      <w:r w:rsidRPr="006D0E4F">
        <w:rPr>
          <w:bCs/>
        </w:rPr>
        <w:t xml:space="preserve"> handover.</w:t>
      </w:r>
    </w:p>
    <w:p w14:paraId="5178D816" w14:textId="77777777" w:rsidR="00FF0B8B" w:rsidRPr="00E826CE" w:rsidRDefault="00FF0B8B" w:rsidP="00304B3E">
      <w:pPr>
        <w:pStyle w:val="ListParagraph"/>
        <w:numPr>
          <w:ilvl w:val="0"/>
          <w:numId w:val="14"/>
        </w:numPr>
        <w:shd w:val="clear" w:color="auto" w:fill="FFFFFF"/>
        <w:tabs>
          <w:tab w:val="left" w:pos="-142"/>
          <w:tab w:val="center" w:pos="0"/>
          <w:tab w:val="center" w:pos="426"/>
          <w:tab w:val="right" w:pos="8820"/>
        </w:tabs>
        <w:spacing w:before="100" w:beforeAutospacing="1" w:afterAutospacing="1" w:line="276" w:lineRule="auto"/>
        <w:ind w:left="0" w:hanging="142"/>
        <w:contextualSpacing/>
        <w:jc w:val="both"/>
      </w:pPr>
      <w:r w:rsidRPr="00E826CE">
        <w:t>Participate in daily/weekly client meeting for smooth completion of the project and ensuring that the discussed points are covered under MOM.</w:t>
      </w:r>
    </w:p>
    <w:p w14:paraId="2406B583" w14:textId="77777777" w:rsidR="00FF0B8B" w:rsidRPr="00121961" w:rsidRDefault="00FF0B8B" w:rsidP="00304B3E">
      <w:pPr>
        <w:pStyle w:val="ListParagraph"/>
        <w:numPr>
          <w:ilvl w:val="0"/>
          <w:numId w:val="14"/>
        </w:numPr>
        <w:tabs>
          <w:tab w:val="left" w:pos="-142"/>
          <w:tab w:val="center" w:pos="0"/>
          <w:tab w:val="center" w:pos="426"/>
        </w:tabs>
        <w:ind w:left="0" w:hanging="142"/>
        <w:jc w:val="both"/>
        <w:rPr>
          <w:bCs/>
        </w:rPr>
      </w:pPr>
      <w:r w:rsidRPr="00121961">
        <w:rPr>
          <w:bCs/>
        </w:rPr>
        <w:t>Participate in inspection of field Package supplied by vendors at site along with the QAQC team.</w:t>
      </w:r>
    </w:p>
    <w:p w14:paraId="306E1D2F" w14:textId="77777777" w:rsidR="00FF0B8B" w:rsidRPr="006D0E4F" w:rsidRDefault="00FF0B8B" w:rsidP="00304B3E">
      <w:pPr>
        <w:pStyle w:val="HTMLPreformatted"/>
        <w:tabs>
          <w:tab w:val="clear" w:pos="916"/>
          <w:tab w:val="clear" w:pos="1832"/>
          <w:tab w:val="left" w:pos="2160"/>
          <w:tab w:val="right" w:pos="8820"/>
        </w:tabs>
        <w:spacing w:line="276" w:lineRule="auto"/>
        <w:ind w:hanging="142"/>
        <w:jc w:val="both"/>
        <w:rPr>
          <w:rFonts w:ascii="Times New Roman" w:hAnsi="Times New Roman" w:cs="Times New Roman"/>
        </w:rPr>
      </w:pP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16AF0835"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0B626F9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A5EB8D5"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EE5B53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D6515A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9FBB30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80F0E53"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4A53B47"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1DFE45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546C2E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1958D0F8"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53DAA442"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5</w:t>
            </w:r>
          </w:p>
        </w:tc>
        <w:tc>
          <w:tcPr>
            <w:tcW w:w="1899" w:type="dxa"/>
            <w:tcBorders>
              <w:top w:val="nil"/>
              <w:left w:val="nil"/>
              <w:bottom w:val="single" w:sz="4" w:space="0" w:color="auto"/>
              <w:right w:val="single" w:sz="4" w:space="0" w:color="auto"/>
            </w:tcBorders>
            <w:shd w:val="clear" w:color="auto" w:fill="auto"/>
            <w:vAlign w:val="center"/>
            <w:hideMark/>
          </w:tcPr>
          <w:p w14:paraId="05DC4B0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proofErr w:type="spellStart"/>
            <w:r w:rsidRPr="00915A06">
              <w:rPr>
                <w:rFonts w:ascii="Times New Roman" w:eastAsia="Times New Roman" w:hAnsi="Times New Roman" w:cs="Times New Roman"/>
                <w:color w:val="000000"/>
                <w:sz w:val="19"/>
                <w:szCs w:val="19"/>
                <w:lang w:val="en-US" w:eastAsia="en-IN"/>
              </w:rPr>
              <w:t>Kentech</w:t>
            </w:r>
            <w:proofErr w:type="spellEnd"/>
            <w:r w:rsidRPr="00915A06">
              <w:rPr>
                <w:rFonts w:ascii="Times New Roman" w:eastAsia="Times New Roman" w:hAnsi="Times New Roman" w:cs="Times New Roman"/>
                <w:color w:val="000000"/>
                <w:sz w:val="19"/>
                <w:szCs w:val="19"/>
                <w:lang w:val="en-US" w:eastAsia="en-IN"/>
              </w:rPr>
              <w:t xml:space="preserve"> / Exxon Mobil</w:t>
            </w:r>
          </w:p>
        </w:tc>
        <w:tc>
          <w:tcPr>
            <w:tcW w:w="1134" w:type="dxa"/>
            <w:tcBorders>
              <w:top w:val="nil"/>
              <w:left w:val="nil"/>
              <w:bottom w:val="single" w:sz="4" w:space="0" w:color="auto"/>
              <w:right w:val="single" w:sz="4" w:space="0" w:color="auto"/>
            </w:tcBorders>
            <w:shd w:val="clear" w:color="auto" w:fill="auto"/>
            <w:vAlign w:val="center"/>
            <w:hideMark/>
          </w:tcPr>
          <w:p w14:paraId="6F35FC5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PMC</w:t>
            </w:r>
          </w:p>
        </w:tc>
        <w:tc>
          <w:tcPr>
            <w:tcW w:w="1417" w:type="dxa"/>
            <w:tcBorders>
              <w:top w:val="nil"/>
              <w:left w:val="nil"/>
              <w:bottom w:val="single" w:sz="4" w:space="0" w:color="auto"/>
              <w:right w:val="single" w:sz="4" w:space="0" w:color="auto"/>
            </w:tcBorders>
            <w:shd w:val="clear" w:color="auto" w:fill="auto"/>
            <w:vAlign w:val="center"/>
            <w:hideMark/>
          </w:tcPr>
          <w:p w14:paraId="051F72E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proofErr w:type="spellStart"/>
            <w:r w:rsidRPr="00915A06">
              <w:rPr>
                <w:rFonts w:ascii="Times New Roman" w:eastAsia="Times New Roman" w:hAnsi="Times New Roman" w:cs="Times New Roman"/>
                <w:color w:val="000000"/>
                <w:sz w:val="19"/>
                <w:szCs w:val="19"/>
                <w:lang w:val="en-US" w:eastAsia="en-IN"/>
              </w:rPr>
              <w:t>Proj</w:t>
            </w:r>
            <w:proofErr w:type="spellEnd"/>
            <w:r>
              <w:rPr>
                <w:rFonts w:ascii="Times New Roman" w:eastAsia="Times New Roman" w:hAnsi="Times New Roman" w:cs="Times New Roman"/>
                <w:color w:val="000000"/>
                <w:sz w:val="19"/>
                <w:szCs w:val="19"/>
                <w:lang w:val="en-US" w:eastAsia="en-IN"/>
              </w:rPr>
              <w:t>.</w:t>
            </w:r>
            <w:r w:rsidRPr="00915A06">
              <w:rPr>
                <w:rFonts w:ascii="Times New Roman" w:eastAsia="Times New Roman" w:hAnsi="Times New Roman" w:cs="Times New Roman"/>
                <w:color w:val="000000"/>
                <w:sz w:val="19"/>
                <w:szCs w:val="19"/>
                <w:lang w:val="en-US" w:eastAsia="en-IN"/>
              </w:rPr>
              <w:t xml:space="preserve"> Engineer Instrument</w:t>
            </w:r>
          </w:p>
        </w:tc>
        <w:tc>
          <w:tcPr>
            <w:tcW w:w="993" w:type="dxa"/>
            <w:tcBorders>
              <w:top w:val="nil"/>
              <w:left w:val="nil"/>
              <w:bottom w:val="single" w:sz="4" w:space="0" w:color="auto"/>
              <w:right w:val="single" w:sz="4" w:space="0" w:color="auto"/>
            </w:tcBorders>
            <w:shd w:val="clear" w:color="auto" w:fill="auto"/>
            <w:vAlign w:val="center"/>
            <w:hideMark/>
          </w:tcPr>
          <w:p w14:paraId="22889A62"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 xml:space="preserve">Banyu </w:t>
            </w:r>
            <w:proofErr w:type="spellStart"/>
            <w:r w:rsidRPr="00915A06">
              <w:rPr>
                <w:rFonts w:ascii="Times New Roman" w:eastAsia="Times New Roman" w:hAnsi="Times New Roman" w:cs="Times New Roman"/>
                <w:color w:val="000000"/>
                <w:sz w:val="19"/>
                <w:szCs w:val="19"/>
                <w:lang w:val="en-US" w:eastAsia="en-IN"/>
              </w:rPr>
              <w:t>Urip</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6D97627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Indonesia</w:t>
            </w:r>
          </w:p>
        </w:tc>
        <w:tc>
          <w:tcPr>
            <w:tcW w:w="992" w:type="dxa"/>
            <w:tcBorders>
              <w:top w:val="nil"/>
              <w:left w:val="nil"/>
              <w:bottom w:val="single" w:sz="4" w:space="0" w:color="auto"/>
              <w:right w:val="single" w:sz="4" w:space="0" w:color="auto"/>
            </w:tcBorders>
            <w:shd w:val="clear" w:color="auto" w:fill="auto"/>
            <w:vAlign w:val="center"/>
            <w:hideMark/>
          </w:tcPr>
          <w:p w14:paraId="63AA3AC9"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Exxon Mobil</w:t>
            </w:r>
          </w:p>
        </w:tc>
        <w:tc>
          <w:tcPr>
            <w:tcW w:w="1134" w:type="dxa"/>
            <w:tcBorders>
              <w:top w:val="nil"/>
              <w:left w:val="nil"/>
              <w:bottom w:val="single" w:sz="4" w:space="0" w:color="auto"/>
              <w:right w:val="single" w:sz="4" w:space="0" w:color="auto"/>
            </w:tcBorders>
            <w:shd w:val="clear" w:color="auto" w:fill="auto"/>
            <w:vAlign w:val="center"/>
            <w:hideMark/>
          </w:tcPr>
          <w:p w14:paraId="149E2815"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42" w:type="dxa"/>
            <w:tcBorders>
              <w:top w:val="nil"/>
              <w:left w:val="nil"/>
              <w:bottom w:val="single" w:sz="4" w:space="0" w:color="auto"/>
              <w:right w:val="single" w:sz="4" w:space="0" w:color="auto"/>
            </w:tcBorders>
            <w:shd w:val="clear" w:color="auto" w:fill="auto"/>
            <w:vAlign w:val="center"/>
            <w:hideMark/>
          </w:tcPr>
          <w:p w14:paraId="12747929"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2014  – </w:t>
            </w:r>
            <w:r>
              <w:rPr>
                <w:rFonts w:ascii="Times New Roman" w:eastAsia="Times New Roman" w:hAnsi="Times New Roman" w:cs="Times New Roman"/>
                <w:color w:val="000000"/>
                <w:sz w:val="19"/>
                <w:szCs w:val="19"/>
                <w:lang w:val="en-US" w:eastAsia="en-IN"/>
              </w:rPr>
              <w:t>Apr</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5</w:t>
            </w:r>
          </w:p>
        </w:tc>
      </w:tr>
    </w:tbl>
    <w:p w14:paraId="7F5580F9" w14:textId="77777777" w:rsidR="00FF0B8B" w:rsidRPr="0027476D" w:rsidRDefault="00FF0B8B" w:rsidP="00304B3E">
      <w:pPr>
        <w:pStyle w:val="ListParagraph"/>
        <w:ind w:left="0" w:hanging="142"/>
        <w:jc w:val="center"/>
        <w:rPr>
          <w:b/>
          <w:color w:val="000099"/>
        </w:rPr>
      </w:pPr>
    </w:p>
    <w:p w14:paraId="0E41CA38"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0CF78044" w14:textId="77777777" w:rsidR="00FF0B8B" w:rsidRPr="00793363" w:rsidRDefault="00FF0B8B" w:rsidP="00304B3E">
      <w:pPr>
        <w:pStyle w:val="BodyTextIndent"/>
        <w:numPr>
          <w:ilvl w:val="0"/>
          <w:numId w:val="9"/>
        </w:numPr>
        <w:spacing w:after="0" w:line="312" w:lineRule="atLeast"/>
        <w:ind w:left="0" w:hanging="142"/>
        <w:jc w:val="both"/>
        <w:textAlignment w:val="top"/>
      </w:pPr>
      <w:r w:rsidRPr="00793363">
        <w:t>Review/study the documents/drawing and specification to identify discrepancy which can affect the project completion on time and can be schedule impact.</w:t>
      </w:r>
    </w:p>
    <w:p w14:paraId="0E0073D8" w14:textId="77777777" w:rsidR="00FF0B8B" w:rsidRPr="00793363" w:rsidRDefault="00FF0B8B" w:rsidP="00304B3E">
      <w:pPr>
        <w:pStyle w:val="ListParagraph"/>
        <w:numPr>
          <w:ilvl w:val="0"/>
          <w:numId w:val="9"/>
        </w:numPr>
        <w:spacing w:line="312" w:lineRule="atLeast"/>
        <w:ind w:left="0" w:hanging="142"/>
        <w:jc w:val="both"/>
        <w:textAlignment w:val="top"/>
      </w:pPr>
      <w:r w:rsidRPr="00793363">
        <w:t>Review &amp; comment on FEED documents vs Detailed Engineering drawing/docs.</w:t>
      </w:r>
    </w:p>
    <w:p w14:paraId="4268CF5B" w14:textId="77777777" w:rsidR="00FF0B8B" w:rsidRPr="00793363" w:rsidRDefault="00FF0B8B" w:rsidP="00304B3E">
      <w:pPr>
        <w:pStyle w:val="ListParagraph"/>
        <w:numPr>
          <w:ilvl w:val="0"/>
          <w:numId w:val="9"/>
        </w:numPr>
        <w:shd w:val="clear" w:color="auto" w:fill="FFFFFF"/>
        <w:spacing w:line="276" w:lineRule="auto"/>
        <w:ind w:left="0" w:hanging="142"/>
        <w:jc w:val="both"/>
      </w:pPr>
      <w:r w:rsidRPr="00793363">
        <w:t>Review Vendor’s quotation, technical quotation eva</w:t>
      </w:r>
      <w:r>
        <w:t xml:space="preserve">luation and recommend the final </w:t>
      </w:r>
      <w:r w:rsidRPr="00793363">
        <w:t>technically acceptable Vendor document, in conjunction with commercial quotation evaluation, can confirm through comparison sheet (CS).</w:t>
      </w:r>
    </w:p>
    <w:p w14:paraId="49E79E24" w14:textId="77777777" w:rsidR="00FF0B8B" w:rsidRPr="00793363" w:rsidRDefault="00FF0B8B" w:rsidP="00304B3E">
      <w:pPr>
        <w:pStyle w:val="BodyTextIndent"/>
        <w:numPr>
          <w:ilvl w:val="0"/>
          <w:numId w:val="9"/>
        </w:numPr>
        <w:spacing w:after="0"/>
        <w:ind w:left="0" w:hanging="142"/>
        <w:jc w:val="both"/>
      </w:pPr>
      <w:r w:rsidRPr="00793363">
        <w:t>Provide support to Project management on construction and QA/QC matter for any deviation from ITP.</w:t>
      </w:r>
    </w:p>
    <w:p w14:paraId="55AA9AE0" w14:textId="77777777" w:rsidR="00FF0B8B" w:rsidRPr="00793363" w:rsidRDefault="00FF0B8B" w:rsidP="00304B3E">
      <w:pPr>
        <w:pStyle w:val="BodyTextIndent"/>
        <w:numPr>
          <w:ilvl w:val="0"/>
          <w:numId w:val="9"/>
        </w:numPr>
        <w:spacing w:after="0"/>
        <w:ind w:left="0" w:hanging="142"/>
        <w:jc w:val="both"/>
      </w:pPr>
      <w:r w:rsidRPr="00793363">
        <w:t>Ensuring and verifying the material quality/quantity based on AFC drawing before installation at site to avoid delay of the project. If material quantity or quality is not meeting with requirement then communicating the same with CM and client to resolve material issue within installation plan.</w:t>
      </w:r>
    </w:p>
    <w:p w14:paraId="0D046E60" w14:textId="77777777" w:rsidR="00FF0B8B" w:rsidRPr="00793363" w:rsidRDefault="00FF0B8B" w:rsidP="00304B3E">
      <w:pPr>
        <w:pStyle w:val="ListParagraph"/>
        <w:numPr>
          <w:ilvl w:val="0"/>
          <w:numId w:val="9"/>
        </w:numPr>
        <w:ind w:left="0" w:hanging="142"/>
        <w:jc w:val="both"/>
      </w:pPr>
      <w:r w:rsidRPr="00793363">
        <w:t>Plan and organize group to provide assistance in installation construction, testing pre-commissioning and commissioning for Instrumentation.</w:t>
      </w:r>
    </w:p>
    <w:p w14:paraId="7E0B1B09" w14:textId="77777777" w:rsidR="00FF0B8B" w:rsidRPr="00793363" w:rsidRDefault="00FF0B8B" w:rsidP="00304B3E">
      <w:pPr>
        <w:pStyle w:val="ListParagraph"/>
        <w:numPr>
          <w:ilvl w:val="0"/>
          <w:numId w:val="9"/>
        </w:numPr>
        <w:ind w:left="0" w:hanging="142"/>
        <w:jc w:val="both"/>
        <w:rPr>
          <w:rStyle w:val="Emphasis"/>
          <w:i w:val="0"/>
          <w:iCs w:val="0"/>
        </w:rPr>
      </w:pPr>
      <w:r w:rsidRPr="00793363">
        <w:t>Preparation of Construction &amp; Commissioning Execution work plan and construction work schedules for Instrumentation and communication</w:t>
      </w:r>
      <w:r w:rsidRPr="00793363">
        <w:rPr>
          <w:rStyle w:val="Emphasis"/>
        </w:rPr>
        <w:t>.</w:t>
      </w:r>
    </w:p>
    <w:p w14:paraId="0B191106" w14:textId="77777777" w:rsidR="00FF0B8B" w:rsidRPr="00793363" w:rsidRDefault="00FF0B8B" w:rsidP="00304B3E">
      <w:pPr>
        <w:pStyle w:val="NoSpacing"/>
        <w:numPr>
          <w:ilvl w:val="0"/>
          <w:numId w:val="9"/>
        </w:numPr>
        <w:ind w:left="0" w:hanging="142"/>
        <w:jc w:val="both"/>
        <w:rPr>
          <w:rFonts w:ascii="Times New Roman" w:hAnsi="Times New Roman"/>
          <w:sz w:val="24"/>
          <w:szCs w:val="24"/>
        </w:rPr>
      </w:pPr>
      <w:r w:rsidRPr="00793363">
        <w:rPr>
          <w:rFonts w:ascii="Times New Roman" w:hAnsi="Times New Roman"/>
          <w:sz w:val="24"/>
          <w:szCs w:val="24"/>
          <w:shd w:val="clear" w:color="auto" w:fill="FFFFFF"/>
        </w:rPr>
        <w:t>Review and address the issues to concern team/sub con or vendor if, face any discrepancy according to the project documents.</w:t>
      </w:r>
    </w:p>
    <w:p w14:paraId="5BAEC442" w14:textId="77777777" w:rsidR="00FF0B8B" w:rsidRPr="00793363" w:rsidRDefault="00FF0B8B" w:rsidP="00304B3E">
      <w:pPr>
        <w:pStyle w:val="ListParagraph"/>
        <w:numPr>
          <w:ilvl w:val="0"/>
          <w:numId w:val="9"/>
        </w:numPr>
        <w:ind w:left="0" w:hanging="142"/>
        <w:jc w:val="both"/>
      </w:pPr>
      <w:r w:rsidRPr="00793363">
        <w:rPr>
          <w:bCs/>
          <w:iCs/>
          <w:kern w:val="28"/>
        </w:rPr>
        <w:t>Write TQ (technical query) to Client for proper response on hold subject and to maintain a record for management purpose to indicate deviation or variation or irrelevant to project specification.</w:t>
      </w:r>
    </w:p>
    <w:p w14:paraId="5AABF0D7" w14:textId="77777777" w:rsidR="00FF0B8B" w:rsidRPr="00793363" w:rsidRDefault="00FF0B8B" w:rsidP="00304B3E">
      <w:pPr>
        <w:pStyle w:val="BodyTextIndent"/>
        <w:numPr>
          <w:ilvl w:val="0"/>
          <w:numId w:val="9"/>
        </w:numPr>
        <w:spacing w:after="0"/>
        <w:ind w:left="0" w:hanging="142"/>
        <w:jc w:val="both"/>
      </w:pPr>
      <w:r w:rsidRPr="00793363">
        <w:t>Review/study all installation drawings like typical drawing, cable schedule, location drawing, hook-up drawing, airline hook-up drawing, termination details and vendor package to understand</w:t>
      </w:r>
      <w:r>
        <w:t xml:space="preserve"> </w:t>
      </w:r>
      <w:r w:rsidRPr="00793363">
        <w:t>the work load to achieve the daily/weekly target and manpower requirement to meet with plan given by planning team.</w:t>
      </w:r>
    </w:p>
    <w:p w14:paraId="11435248" w14:textId="77777777" w:rsidR="00FF0B8B" w:rsidRDefault="00FF0B8B" w:rsidP="00304B3E">
      <w:pPr>
        <w:pStyle w:val="ListParagraph"/>
        <w:numPr>
          <w:ilvl w:val="0"/>
          <w:numId w:val="9"/>
        </w:numPr>
        <w:ind w:left="0" w:hanging="142"/>
        <w:contextualSpacing/>
        <w:jc w:val="both"/>
      </w:pPr>
      <w:r w:rsidRPr="00793363">
        <w:t xml:space="preserve">Providing best support to sub-ordinates to close the punch list (Category A, B &amp; C) specially </w:t>
      </w:r>
      <w:r w:rsidRPr="00793363">
        <w:rPr>
          <w:b/>
        </w:rPr>
        <w:t>A</w:t>
      </w:r>
      <w:r w:rsidRPr="00793363">
        <w:t xml:space="preserve"> category which is bottleneck to complete the sub-system/system and well as hold for pre-commissioning/commissioning.</w:t>
      </w:r>
    </w:p>
    <w:p w14:paraId="5EB85664" w14:textId="77777777" w:rsidR="00FF0B8B" w:rsidRPr="00793363" w:rsidRDefault="00FF0B8B" w:rsidP="00304B3E">
      <w:pPr>
        <w:pStyle w:val="ListParagraph"/>
        <w:ind w:left="0" w:hanging="142"/>
        <w:contextualSpacing/>
        <w:jc w:val="both"/>
      </w:pPr>
    </w:p>
    <w:p w14:paraId="60D72A0B" w14:textId="77777777" w:rsidR="00FF0B8B" w:rsidRPr="00793363" w:rsidRDefault="00FF0B8B" w:rsidP="00304B3E">
      <w:pPr>
        <w:pStyle w:val="ListParagraph"/>
        <w:numPr>
          <w:ilvl w:val="0"/>
          <w:numId w:val="9"/>
        </w:numPr>
        <w:ind w:left="0" w:hanging="142"/>
        <w:jc w:val="both"/>
        <w:rPr>
          <w:bCs/>
        </w:rPr>
      </w:pPr>
      <w:r w:rsidRPr="00793363">
        <w:rPr>
          <w:bCs/>
        </w:rPr>
        <w:t>Participate/Involved in inspection of Package supplied items (skids) by vendors along with QAQC team.</w:t>
      </w:r>
    </w:p>
    <w:p w14:paraId="3974E188" w14:textId="77777777" w:rsidR="00FF0B8B" w:rsidRPr="00793363" w:rsidRDefault="00FF0B8B" w:rsidP="00304B3E">
      <w:pPr>
        <w:pStyle w:val="ListParagraph"/>
        <w:numPr>
          <w:ilvl w:val="0"/>
          <w:numId w:val="9"/>
        </w:numPr>
        <w:ind w:left="0" w:hanging="142"/>
        <w:jc w:val="both"/>
      </w:pPr>
      <w:r w:rsidRPr="00E1030C">
        <w:rPr>
          <w:bCs/>
        </w:rPr>
        <w:lastRenderedPageBreak/>
        <w:t xml:space="preserve">Participate with commissioning team to </w:t>
      </w:r>
      <w:r w:rsidRPr="00793363">
        <w:t>Powering up of Instruments, F&amp;Gs &amp; panels.</w:t>
      </w:r>
    </w:p>
    <w:p w14:paraId="53FCE9B5" w14:textId="77777777" w:rsidR="00FF0B8B" w:rsidRPr="00793363" w:rsidRDefault="00FF0B8B" w:rsidP="00304B3E">
      <w:pPr>
        <w:pStyle w:val="ListParagraph"/>
        <w:numPr>
          <w:ilvl w:val="0"/>
          <w:numId w:val="9"/>
        </w:numPr>
        <w:spacing w:line="312" w:lineRule="atLeast"/>
        <w:ind w:left="0" w:hanging="142"/>
        <w:jc w:val="both"/>
        <w:textAlignment w:val="top"/>
      </w:pPr>
      <w:r w:rsidRPr="00793363">
        <w:rPr>
          <w:bCs/>
        </w:rPr>
        <w:t xml:space="preserve">Involved in </w:t>
      </w:r>
      <w:r w:rsidRPr="00793363">
        <w:t>Instrument loop checking from control panels to different field instrument. Testing, and-commissioning of field instruments which is related to DCS, PLC and ESD.</w:t>
      </w:r>
    </w:p>
    <w:p w14:paraId="289EB3A6" w14:textId="77777777" w:rsidR="00FF0B8B" w:rsidRPr="00793363" w:rsidRDefault="00FF0B8B" w:rsidP="00304B3E">
      <w:pPr>
        <w:pStyle w:val="ListParagraph"/>
        <w:numPr>
          <w:ilvl w:val="0"/>
          <w:numId w:val="9"/>
        </w:numPr>
        <w:spacing w:line="276" w:lineRule="auto"/>
        <w:ind w:left="0" w:hanging="142"/>
        <w:jc w:val="both"/>
        <w:rPr>
          <w:bCs/>
        </w:rPr>
      </w:pPr>
      <w:r w:rsidRPr="00793363">
        <w:rPr>
          <w:bCs/>
        </w:rPr>
        <w:t>Deeply involved with commissioning team during commissioning, startup and troubleshooting to normalize the system for plant functional test.</w:t>
      </w:r>
    </w:p>
    <w:p w14:paraId="6B5EBA8C" w14:textId="77777777" w:rsidR="00FF0B8B" w:rsidRPr="00E1030C" w:rsidRDefault="00FF0B8B" w:rsidP="00304B3E">
      <w:pPr>
        <w:pStyle w:val="ListParagraph"/>
        <w:numPr>
          <w:ilvl w:val="0"/>
          <w:numId w:val="9"/>
        </w:numPr>
        <w:tabs>
          <w:tab w:val="left" w:pos="-142"/>
        </w:tabs>
        <w:spacing w:line="276" w:lineRule="auto"/>
        <w:ind w:left="0" w:hanging="142"/>
        <w:jc w:val="both"/>
        <w:rPr>
          <w:rStyle w:val="HTMLTypewriter3"/>
          <w:rFonts w:ascii="Times New Roman" w:eastAsiaTheme="minorHAnsi" w:hAnsi="Times New Roman" w:cs="Times New Roman"/>
          <w:bCs/>
          <w:sz w:val="24"/>
          <w:szCs w:val="24"/>
        </w:rPr>
      </w:pPr>
      <w:r w:rsidRPr="00E1030C">
        <w:rPr>
          <w:rStyle w:val="HTMLTypewriter3"/>
          <w:rFonts w:ascii="Times New Roman" w:eastAsiaTheme="minorHAnsi" w:hAnsi="Times New Roman" w:cs="Times New Roman"/>
          <w:sz w:val="24"/>
          <w:szCs w:val="24"/>
        </w:rPr>
        <w:t xml:space="preserve">Attending and resolving all client comments on project documents/drawing and vendor document/drawing by CRS (Comment resolution sheet) in respective manner according to client/spec/standard requirement. </w:t>
      </w:r>
    </w:p>
    <w:p w14:paraId="2C27857F" w14:textId="77777777" w:rsidR="00FF0B8B" w:rsidRPr="00793363" w:rsidRDefault="00FF0B8B" w:rsidP="00304B3E">
      <w:pPr>
        <w:pStyle w:val="ListParagraph"/>
        <w:tabs>
          <w:tab w:val="left" w:pos="-142"/>
        </w:tabs>
        <w:spacing w:line="276" w:lineRule="auto"/>
        <w:ind w:left="0" w:hanging="142"/>
        <w:jc w:val="both"/>
        <w:rPr>
          <w:rStyle w:val="HTMLTypewriter3"/>
          <w:rFonts w:eastAsiaTheme="minorHAnsi"/>
          <w:bCs/>
        </w:rPr>
      </w:pP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1F9A414D"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03391DB3"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1351739"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CC8AC3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983A7E7"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ACD0E4D"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67AA8174"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335250C"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8DAF20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2841159"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2382DBDB"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7BC7E2C4"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4</w:t>
            </w:r>
          </w:p>
        </w:tc>
        <w:tc>
          <w:tcPr>
            <w:tcW w:w="1899" w:type="dxa"/>
            <w:tcBorders>
              <w:top w:val="nil"/>
              <w:left w:val="nil"/>
              <w:bottom w:val="single" w:sz="4" w:space="0" w:color="auto"/>
              <w:right w:val="single" w:sz="4" w:space="0" w:color="auto"/>
            </w:tcBorders>
            <w:shd w:val="clear" w:color="auto" w:fill="auto"/>
            <w:vAlign w:val="center"/>
            <w:hideMark/>
          </w:tcPr>
          <w:p w14:paraId="3E536819"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proofErr w:type="spellStart"/>
            <w:r>
              <w:rPr>
                <w:rFonts w:ascii="Times New Roman" w:eastAsia="Times New Roman" w:hAnsi="Times New Roman" w:cs="Times New Roman"/>
                <w:color w:val="000000"/>
                <w:sz w:val="19"/>
                <w:szCs w:val="19"/>
                <w:lang w:val="en-US" w:eastAsia="en-IN"/>
              </w:rPr>
              <w:t>Etimaad</w:t>
            </w:r>
            <w:proofErr w:type="spellEnd"/>
            <w:r>
              <w:rPr>
                <w:rFonts w:ascii="Times New Roman" w:eastAsia="Times New Roman" w:hAnsi="Times New Roman" w:cs="Times New Roman"/>
                <w:color w:val="000000"/>
                <w:sz w:val="19"/>
                <w:szCs w:val="19"/>
                <w:lang w:val="en-US" w:eastAsia="en-IN"/>
              </w:rPr>
              <w:t xml:space="preserve"> Engineering</w:t>
            </w:r>
          </w:p>
        </w:tc>
        <w:tc>
          <w:tcPr>
            <w:tcW w:w="1134" w:type="dxa"/>
            <w:tcBorders>
              <w:top w:val="nil"/>
              <w:left w:val="nil"/>
              <w:bottom w:val="single" w:sz="4" w:space="0" w:color="auto"/>
              <w:right w:val="single" w:sz="4" w:space="0" w:color="auto"/>
            </w:tcBorders>
            <w:shd w:val="clear" w:color="auto" w:fill="auto"/>
            <w:vAlign w:val="center"/>
            <w:hideMark/>
          </w:tcPr>
          <w:p w14:paraId="20CD5A54"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7" w:type="dxa"/>
            <w:tcBorders>
              <w:top w:val="nil"/>
              <w:left w:val="nil"/>
              <w:bottom w:val="single" w:sz="4" w:space="0" w:color="auto"/>
              <w:right w:val="single" w:sz="4" w:space="0" w:color="auto"/>
            </w:tcBorders>
            <w:shd w:val="clear" w:color="auto" w:fill="auto"/>
            <w:vAlign w:val="center"/>
            <w:hideMark/>
          </w:tcPr>
          <w:p w14:paraId="010F1ACB"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Sr. Instrument Engineer</w:t>
            </w:r>
          </w:p>
        </w:tc>
        <w:tc>
          <w:tcPr>
            <w:tcW w:w="993" w:type="dxa"/>
            <w:tcBorders>
              <w:top w:val="nil"/>
              <w:left w:val="nil"/>
              <w:bottom w:val="single" w:sz="4" w:space="0" w:color="auto"/>
              <w:right w:val="single" w:sz="4" w:space="0" w:color="auto"/>
            </w:tcBorders>
            <w:shd w:val="clear" w:color="auto" w:fill="auto"/>
            <w:vAlign w:val="center"/>
            <w:hideMark/>
          </w:tcPr>
          <w:p w14:paraId="3B837BCB"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LGO Tank</w:t>
            </w:r>
          </w:p>
        </w:tc>
        <w:tc>
          <w:tcPr>
            <w:tcW w:w="1134" w:type="dxa"/>
            <w:tcBorders>
              <w:top w:val="nil"/>
              <w:left w:val="nil"/>
              <w:bottom w:val="single" w:sz="4" w:space="0" w:color="auto"/>
              <w:right w:val="single" w:sz="4" w:space="0" w:color="auto"/>
            </w:tcBorders>
            <w:shd w:val="clear" w:color="auto" w:fill="auto"/>
            <w:vAlign w:val="center"/>
            <w:hideMark/>
          </w:tcPr>
          <w:p w14:paraId="3E30EE5E"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Qatar</w:t>
            </w:r>
          </w:p>
        </w:tc>
        <w:tc>
          <w:tcPr>
            <w:tcW w:w="992" w:type="dxa"/>
            <w:tcBorders>
              <w:top w:val="nil"/>
              <w:left w:val="nil"/>
              <w:bottom w:val="single" w:sz="4" w:space="0" w:color="auto"/>
              <w:right w:val="single" w:sz="4" w:space="0" w:color="auto"/>
            </w:tcBorders>
            <w:shd w:val="clear" w:color="auto" w:fill="auto"/>
            <w:vAlign w:val="center"/>
            <w:hideMark/>
          </w:tcPr>
          <w:p w14:paraId="7635665C"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QP</w:t>
            </w:r>
          </w:p>
        </w:tc>
        <w:tc>
          <w:tcPr>
            <w:tcW w:w="1134" w:type="dxa"/>
            <w:tcBorders>
              <w:top w:val="nil"/>
              <w:left w:val="nil"/>
              <w:bottom w:val="single" w:sz="4" w:space="0" w:color="auto"/>
              <w:right w:val="single" w:sz="4" w:space="0" w:color="auto"/>
            </w:tcBorders>
            <w:shd w:val="clear" w:color="auto" w:fill="auto"/>
            <w:vAlign w:val="center"/>
            <w:hideMark/>
          </w:tcPr>
          <w:p w14:paraId="79A4CBEF"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Refinery</w:t>
            </w:r>
          </w:p>
        </w:tc>
        <w:tc>
          <w:tcPr>
            <w:tcW w:w="1242" w:type="dxa"/>
            <w:tcBorders>
              <w:top w:val="nil"/>
              <w:left w:val="nil"/>
              <w:bottom w:val="single" w:sz="4" w:space="0" w:color="auto"/>
              <w:right w:val="single" w:sz="4" w:space="0" w:color="auto"/>
            </w:tcBorders>
            <w:shd w:val="clear" w:color="auto" w:fill="auto"/>
            <w:vAlign w:val="center"/>
            <w:hideMark/>
          </w:tcPr>
          <w:p w14:paraId="42307B0C" w14:textId="77777777" w:rsidR="00EC2E9C" w:rsidRDefault="00EC2E9C" w:rsidP="00EC2E9C">
            <w:pPr>
              <w:spacing w:after="0" w:line="240" w:lineRule="auto"/>
              <w:jc w:val="center"/>
              <w:rPr>
                <w:rFonts w:ascii="Times New Roman" w:eastAsia="Times New Roman" w:hAnsi="Times New Roman" w:cs="Times New Roman"/>
                <w:color w:val="000000"/>
                <w:sz w:val="19"/>
                <w:szCs w:val="19"/>
                <w:lang w:val="en-US" w:eastAsia="en-IN"/>
              </w:rPr>
            </w:pPr>
            <w:r>
              <w:rPr>
                <w:rFonts w:ascii="Times New Roman" w:eastAsia="Times New Roman" w:hAnsi="Times New Roman" w:cs="Times New Roman"/>
                <w:color w:val="000000"/>
                <w:sz w:val="19"/>
                <w:szCs w:val="19"/>
                <w:lang w:val="en-US" w:eastAsia="en-IN"/>
              </w:rPr>
              <w:t>Feb</w:t>
            </w:r>
            <w:r w:rsidRPr="00915A06">
              <w:rPr>
                <w:rFonts w:ascii="Times New Roman" w:eastAsia="Times New Roman" w:hAnsi="Times New Roman" w:cs="Times New Roman"/>
                <w:color w:val="000000"/>
                <w:sz w:val="19"/>
                <w:szCs w:val="19"/>
                <w:lang w:val="en-US" w:eastAsia="en-IN"/>
              </w:rPr>
              <w:t xml:space="preserve"> 2012  –</w:t>
            </w:r>
          </w:p>
          <w:p w14:paraId="58ED528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Jan</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4</w:t>
            </w:r>
          </w:p>
        </w:tc>
      </w:tr>
    </w:tbl>
    <w:p w14:paraId="6E3934DA" w14:textId="77777777" w:rsidR="00FF0B8B" w:rsidRPr="0027476D" w:rsidRDefault="00FF0B8B" w:rsidP="00304B3E">
      <w:pPr>
        <w:pStyle w:val="ListParagraph"/>
        <w:ind w:left="0" w:hanging="142"/>
        <w:jc w:val="both"/>
        <w:rPr>
          <w:b/>
          <w:color w:val="000099"/>
        </w:rPr>
      </w:pPr>
    </w:p>
    <w:p w14:paraId="23AD764C"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50A0190D" w14:textId="77777777" w:rsidR="00FF0B8B" w:rsidRPr="00E826CE" w:rsidRDefault="00FF0B8B" w:rsidP="00304B3E">
      <w:pPr>
        <w:pStyle w:val="ListParagraph"/>
        <w:numPr>
          <w:ilvl w:val="0"/>
          <w:numId w:val="10"/>
        </w:numPr>
        <w:tabs>
          <w:tab w:val="left" w:pos="-142"/>
        </w:tabs>
        <w:spacing w:line="276" w:lineRule="auto"/>
        <w:ind w:left="0" w:hanging="142"/>
        <w:jc w:val="both"/>
      </w:pPr>
      <w:r w:rsidRPr="00E826CE">
        <w:rPr>
          <w:bCs/>
        </w:rPr>
        <w:t xml:space="preserve">Planned schedule work and close monitoring of the work and progress, keep updating to Project Head regarding the progress and providing technical assistance to the work man </w:t>
      </w:r>
      <w:r>
        <w:rPr>
          <w:bCs/>
        </w:rPr>
        <w:t>s</w:t>
      </w:r>
      <w:r w:rsidRPr="00E826CE">
        <w:rPr>
          <w:bCs/>
        </w:rPr>
        <w:t>hip within the team.</w:t>
      </w:r>
    </w:p>
    <w:p w14:paraId="28EDE097" w14:textId="77777777" w:rsidR="00FF0B8B" w:rsidRPr="0073024C" w:rsidRDefault="00FF0B8B" w:rsidP="00304B3E">
      <w:pPr>
        <w:pStyle w:val="BodyTextIndent"/>
        <w:numPr>
          <w:ilvl w:val="0"/>
          <w:numId w:val="10"/>
        </w:numPr>
        <w:tabs>
          <w:tab w:val="left" w:pos="-142"/>
          <w:tab w:val="left" w:pos="426"/>
          <w:tab w:val="right" w:pos="8820"/>
        </w:tabs>
        <w:spacing w:after="0"/>
        <w:ind w:left="0" w:hanging="142"/>
        <w:jc w:val="both"/>
      </w:pPr>
      <w:r w:rsidRPr="0073024C">
        <w:t xml:space="preserve">Co-ordination with </w:t>
      </w:r>
      <w:r>
        <w:t xml:space="preserve">Sub-Con </w:t>
      </w:r>
      <w:r w:rsidRPr="0073024C">
        <w:t>field Engineers/Supervisors about drawing/document discrepancies and come up with proper response to avoid delay execution, and immediately send discrepancies to Engineering team for their assistance and follow up till the issue resolve.</w:t>
      </w:r>
    </w:p>
    <w:p w14:paraId="48CDC4AA" w14:textId="77777777" w:rsidR="00FF0B8B" w:rsidRPr="00F83F9F" w:rsidRDefault="00FF0B8B" w:rsidP="00304B3E">
      <w:pPr>
        <w:pStyle w:val="ListParagraph"/>
        <w:numPr>
          <w:ilvl w:val="0"/>
          <w:numId w:val="10"/>
        </w:numPr>
        <w:tabs>
          <w:tab w:val="left" w:pos="-142"/>
        </w:tabs>
        <w:ind w:left="0" w:hanging="142"/>
        <w:jc w:val="both"/>
        <w:rPr>
          <w:bCs/>
        </w:rPr>
      </w:pPr>
      <w:r w:rsidRPr="00F83F9F">
        <w:rPr>
          <w:bCs/>
        </w:rPr>
        <w:t>Involved in Progress Monitoring, Progress Report Generation and reporting to Construction/Project Manager.</w:t>
      </w:r>
    </w:p>
    <w:p w14:paraId="18FE965C" w14:textId="77777777" w:rsidR="00FF0B8B" w:rsidRPr="00E826CE" w:rsidRDefault="00FF0B8B" w:rsidP="00304B3E">
      <w:pPr>
        <w:pStyle w:val="ListParagraph"/>
        <w:numPr>
          <w:ilvl w:val="0"/>
          <w:numId w:val="10"/>
        </w:numPr>
        <w:tabs>
          <w:tab w:val="left" w:pos="-142"/>
        </w:tabs>
        <w:ind w:left="0" w:hanging="142"/>
        <w:jc w:val="both"/>
        <w:rPr>
          <w:b/>
        </w:rPr>
      </w:pPr>
      <w:r w:rsidRPr="00E826CE">
        <w:rPr>
          <w:bCs/>
        </w:rPr>
        <w:t>Conduct daily/weekly meeting with contractor representative to run the progress smoothly and willing to resolve ongoing hold/bottleneck issues.</w:t>
      </w:r>
    </w:p>
    <w:p w14:paraId="79DB10C6" w14:textId="77777777" w:rsidR="00FF0B8B" w:rsidRPr="00E826CE" w:rsidRDefault="00FF0B8B" w:rsidP="00304B3E">
      <w:pPr>
        <w:pStyle w:val="ListParagraph"/>
        <w:widowControl w:val="0"/>
        <w:numPr>
          <w:ilvl w:val="0"/>
          <w:numId w:val="10"/>
        </w:numPr>
        <w:tabs>
          <w:tab w:val="left" w:pos="-142"/>
        </w:tabs>
        <w:overflowPunct w:val="0"/>
        <w:autoSpaceDE w:val="0"/>
        <w:autoSpaceDN w:val="0"/>
        <w:adjustRightInd w:val="0"/>
        <w:ind w:left="0" w:hanging="142"/>
        <w:contextualSpacing/>
        <w:jc w:val="both"/>
        <w:rPr>
          <w:bCs/>
          <w:iCs/>
          <w:kern w:val="28"/>
        </w:rPr>
      </w:pPr>
      <w:r w:rsidRPr="00E826CE">
        <w:t>Involved in laying of Primary / secondary / Fiber optics cables and installation of all kind of Process/pneumatic instruments, F&amp;G instruments, Junction boxes, Vesda System and Panels inside Control room, Sub-station and Field side as well.</w:t>
      </w:r>
    </w:p>
    <w:p w14:paraId="641F7576" w14:textId="77777777" w:rsidR="00FF0B8B" w:rsidRPr="00E826CE" w:rsidRDefault="00FF0B8B" w:rsidP="00304B3E">
      <w:pPr>
        <w:pStyle w:val="ListParagraph"/>
        <w:numPr>
          <w:ilvl w:val="0"/>
          <w:numId w:val="10"/>
        </w:numPr>
        <w:tabs>
          <w:tab w:val="left" w:pos="-142"/>
        </w:tabs>
        <w:ind w:left="0" w:hanging="142"/>
        <w:jc w:val="both"/>
      </w:pPr>
      <w:r w:rsidRPr="00E826CE">
        <w:t>Assist the team during installation of earthing/grounding system installation inside CCR and field as well according to AFC drawing.</w:t>
      </w:r>
    </w:p>
    <w:p w14:paraId="25EA21AF" w14:textId="77777777" w:rsidR="00FF0B8B" w:rsidRPr="00E826CE" w:rsidRDefault="00FF0B8B" w:rsidP="00304B3E">
      <w:pPr>
        <w:pStyle w:val="ListParagraph"/>
        <w:numPr>
          <w:ilvl w:val="0"/>
          <w:numId w:val="10"/>
        </w:numPr>
        <w:tabs>
          <w:tab w:val="left" w:pos="-142"/>
        </w:tabs>
        <w:spacing w:line="276" w:lineRule="auto"/>
        <w:ind w:left="0" w:hanging="142"/>
        <w:jc w:val="both"/>
        <w:rPr>
          <w:bCs/>
        </w:rPr>
      </w:pPr>
      <w:r w:rsidRPr="00E826CE">
        <w:rPr>
          <w:bCs/>
        </w:rPr>
        <w:t>Review as built drawing, red line mark up along with all respective document during the change/miss match happens in docs/drawings.</w:t>
      </w:r>
    </w:p>
    <w:p w14:paraId="221B0D0B" w14:textId="77777777" w:rsidR="00FF0B8B" w:rsidRPr="0073024C" w:rsidRDefault="00FF0B8B" w:rsidP="00304B3E">
      <w:pPr>
        <w:pStyle w:val="ListParagraph"/>
        <w:numPr>
          <w:ilvl w:val="0"/>
          <w:numId w:val="10"/>
        </w:numPr>
        <w:ind w:left="0" w:hanging="142"/>
        <w:contextualSpacing/>
        <w:jc w:val="both"/>
        <w:rPr>
          <w:bCs/>
        </w:rPr>
      </w:pPr>
      <w:r w:rsidRPr="0073024C">
        <w:rPr>
          <w:shd w:val="clear" w:color="auto" w:fill="FFFFFF"/>
        </w:rPr>
        <w:t>Check that the design is developed in line with the pre-Engineering &amp; the statement of requirements.</w:t>
      </w:r>
    </w:p>
    <w:p w14:paraId="02D02A01" w14:textId="77777777" w:rsidR="00FF0B8B" w:rsidRPr="006D0E4F" w:rsidRDefault="00FF0B8B" w:rsidP="00304B3E">
      <w:pPr>
        <w:pStyle w:val="ListParagraph"/>
        <w:numPr>
          <w:ilvl w:val="0"/>
          <w:numId w:val="10"/>
        </w:numPr>
        <w:ind w:left="0" w:hanging="142"/>
        <w:contextualSpacing/>
        <w:jc w:val="both"/>
        <w:rPr>
          <w:bCs/>
        </w:rPr>
      </w:pPr>
      <w:r>
        <w:t xml:space="preserve">Involved in </w:t>
      </w:r>
      <w:r w:rsidRPr="006D0E4F">
        <w:t>Installation</w:t>
      </w:r>
      <w:r w:rsidRPr="006D0E4F">
        <w:rPr>
          <w:lang w:eastAsia="ko-KR"/>
        </w:rPr>
        <w:t>, Testing, FAT, SAT, P</w:t>
      </w:r>
      <w:r w:rsidRPr="006D0E4F">
        <w:t xml:space="preserve">re-commissioning, </w:t>
      </w:r>
      <w:r w:rsidRPr="006D0E4F">
        <w:rPr>
          <w:lang w:eastAsia="ko-KR"/>
        </w:rPr>
        <w:t>C</w:t>
      </w:r>
      <w:r w:rsidRPr="006D0E4F">
        <w:t>ommissioning and perform start up activities</w:t>
      </w:r>
      <w:r w:rsidRPr="006D0E4F">
        <w:rPr>
          <w:lang w:eastAsia="ko-KR"/>
        </w:rPr>
        <w:t>.</w:t>
      </w:r>
    </w:p>
    <w:p w14:paraId="06E81506" w14:textId="77777777" w:rsidR="00FF0B8B" w:rsidRPr="0073024C" w:rsidRDefault="00FF0B8B" w:rsidP="00304B3E">
      <w:pPr>
        <w:pStyle w:val="ListParagraph"/>
        <w:numPr>
          <w:ilvl w:val="0"/>
          <w:numId w:val="10"/>
        </w:numPr>
        <w:tabs>
          <w:tab w:val="left" w:pos="-142"/>
        </w:tabs>
        <w:spacing w:before="100" w:beforeAutospacing="1" w:after="100" w:afterAutospacing="1" w:line="276" w:lineRule="auto"/>
        <w:ind w:left="0" w:hanging="142"/>
        <w:contextualSpacing/>
        <w:jc w:val="both"/>
      </w:pPr>
      <w:r>
        <w:rPr>
          <w:shd w:val="clear" w:color="auto" w:fill="FFFFFF"/>
        </w:rPr>
        <w:t>Ensuring &amp; monitoring of S</w:t>
      </w:r>
      <w:r w:rsidRPr="0073024C">
        <w:rPr>
          <w:shd w:val="clear" w:color="auto" w:fill="FFFFFF"/>
        </w:rPr>
        <w:t>ub</w:t>
      </w:r>
      <w:r>
        <w:rPr>
          <w:shd w:val="clear" w:color="auto" w:fill="FFFFFF"/>
        </w:rPr>
        <w:t>-C</w:t>
      </w:r>
      <w:r w:rsidRPr="0073024C">
        <w:rPr>
          <w:shd w:val="clear" w:color="auto" w:fill="FFFFFF"/>
        </w:rPr>
        <w:t>ontractor activity is ongoing and complying with the Specification / Designed Drawings &amp; HSE requirements.</w:t>
      </w:r>
    </w:p>
    <w:p w14:paraId="107B448D" w14:textId="77777777" w:rsidR="00FF0B8B" w:rsidRPr="0073024C" w:rsidRDefault="00FF0B8B" w:rsidP="00304B3E">
      <w:pPr>
        <w:pStyle w:val="ListParagraph"/>
        <w:numPr>
          <w:ilvl w:val="0"/>
          <w:numId w:val="10"/>
        </w:numPr>
        <w:tabs>
          <w:tab w:val="left" w:pos="-142"/>
        </w:tabs>
        <w:spacing w:before="100" w:beforeAutospacing="1" w:after="100" w:afterAutospacing="1" w:line="276" w:lineRule="auto"/>
        <w:ind w:left="0" w:hanging="142"/>
        <w:contextualSpacing/>
        <w:jc w:val="both"/>
      </w:pPr>
      <w:r w:rsidRPr="0073024C">
        <w:rPr>
          <w:bCs/>
        </w:rPr>
        <w:t xml:space="preserve">Participate in, Ex-inspection for Hazardous area classification according to client project specification. </w:t>
      </w:r>
    </w:p>
    <w:p w14:paraId="640196A0" w14:textId="77777777" w:rsidR="00FF0B8B" w:rsidRDefault="00FF0B8B" w:rsidP="00304B3E">
      <w:pPr>
        <w:pStyle w:val="ListParagraph"/>
        <w:numPr>
          <w:ilvl w:val="0"/>
          <w:numId w:val="10"/>
        </w:numPr>
        <w:tabs>
          <w:tab w:val="left" w:pos="-142"/>
        </w:tabs>
        <w:spacing w:before="100" w:beforeAutospacing="1" w:after="100" w:afterAutospacing="1" w:line="276" w:lineRule="auto"/>
        <w:ind w:left="0" w:hanging="142"/>
        <w:contextualSpacing/>
        <w:jc w:val="both"/>
      </w:pPr>
      <w:r w:rsidRPr="00E826CE">
        <w:t>Coordinate with contractor and vendor for all technical related issues of project</w:t>
      </w:r>
      <w:r>
        <w:t>.</w:t>
      </w:r>
    </w:p>
    <w:p w14:paraId="2BFC58AC" w14:textId="77777777" w:rsidR="00FF0B8B" w:rsidRPr="00E826CE" w:rsidRDefault="00FF0B8B" w:rsidP="00304B3E">
      <w:pPr>
        <w:pStyle w:val="ListParagraph"/>
        <w:numPr>
          <w:ilvl w:val="0"/>
          <w:numId w:val="10"/>
        </w:numPr>
        <w:tabs>
          <w:tab w:val="left" w:pos="-142"/>
        </w:tabs>
        <w:spacing w:before="100" w:beforeAutospacing="1" w:after="100" w:afterAutospacing="1" w:line="276" w:lineRule="auto"/>
        <w:ind w:left="0" w:hanging="142"/>
        <w:contextualSpacing/>
        <w:jc w:val="both"/>
      </w:pPr>
      <w:r>
        <w:t>C</w:t>
      </w:r>
      <w:r w:rsidRPr="00E826CE">
        <w:t xml:space="preserve">learing all doubts/bottleneck by </w:t>
      </w:r>
      <w:r>
        <w:t>monitoring/</w:t>
      </w:r>
      <w:r w:rsidRPr="00E826CE">
        <w:t>raising RFI and expediting issuing/requesting of site instruction to close the issue and smooth flow without loss of time.</w:t>
      </w:r>
    </w:p>
    <w:p w14:paraId="0AE286DE" w14:textId="77777777" w:rsidR="00FF0B8B" w:rsidRPr="006D0E4F" w:rsidRDefault="00FF0B8B" w:rsidP="00304B3E">
      <w:pPr>
        <w:pStyle w:val="ListParagraph"/>
        <w:numPr>
          <w:ilvl w:val="0"/>
          <w:numId w:val="10"/>
        </w:numPr>
        <w:tabs>
          <w:tab w:val="left" w:pos="-142"/>
        </w:tabs>
        <w:spacing w:before="100" w:beforeAutospacing="1" w:after="100" w:afterAutospacing="1"/>
        <w:ind w:left="0" w:hanging="142"/>
        <w:contextualSpacing/>
        <w:jc w:val="both"/>
      </w:pPr>
      <w:r w:rsidRPr="006D0E4F">
        <w:rPr>
          <w:bCs/>
        </w:rPr>
        <w:t>Coordinate with procurement team to instruct TPI/QC Team to attend inspection of project material at factory/warehouse as per approved documents to ensure on time delivery at project site to avoid delay.</w:t>
      </w:r>
    </w:p>
    <w:p w14:paraId="2F5CB7F5" w14:textId="77777777" w:rsidR="00FF0B8B" w:rsidRPr="006D0E4F" w:rsidRDefault="00FF0B8B" w:rsidP="00304B3E">
      <w:pPr>
        <w:pStyle w:val="ListParagraph"/>
        <w:tabs>
          <w:tab w:val="left" w:pos="-142"/>
        </w:tabs>
        <w:spacing w:before="100" w:beforeAutospacing="1" w:after="100" w:afterAutospacing="1"/>
        <w:ind w:left="0" w:hanging="142"/>
        <w:contextualSpacing/>
        <w:jc w:val="both"/>
      </w:pP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30108D6D"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130A0C85"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38F0DFB"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2180A7C"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F5708A6"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18F3745E"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EC3E62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C6071BB"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AF7E26F"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2B68B74"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101B2C15"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060E4F7E"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Pr>
                <w:rFonts w:ascii="Times New Roman" w:eastAsia="Times New Roman" w:hAnsi="Times New Roman" w:cs="Times New Roman"/>
                <w:b/>
                <w:color w:val="000000"/>
                <w:sz w:val="19"/>
                <w:szCs w:val="19"/>
                <w:lang w:val="en-US" w:eastAsia="en-IN"/>
              </w:rPr>
              <w:t>3</w:t>
            </w:r>
          </w:p>
        </w:tc>
        <w:tc>
          <w:tcPr>
            <w:tcW w:w="1899" w:type="dxa"/>
            <w:tcBorders>
              <w:top w:val="nil"/>
              <w:left w:val="nil"/>
              <w:bottom w:val="single" w:sz="4" w:space="0" w:color="auto"/>
              <w:right w:val="single" w:sz="4" w:space="0" w:color="auto"/>
            </w:tcBorders>
            <w:shd w:val="clear" w:color="auto" w:fill="auto"/>
            <w:vAlign w:val="center"/>
            <w:hideMark/>
          </w:tcPr>
          <w:p w14:paraId="6E0C446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proofErr w:type="spellStart"/>
            <w:r>
              <w:rPr>
                <w:rFonts w:ascii="Times New Roman" w:eastAsia="Times New Roman" w:hAnsi="Times New Roman" w:cs="Times New Roman"/>
                <w:color w:val="000000"/>
                <w:sz w:val="19"/>
                <w:szCs w:val="19"/>
                <w:lang w:val="en-US" w:eastAsia="en-IN"/>
              </w:rPr>
              <w:t>Daelim</w:t>
            </w:r>
            <w:proofErr w:type="spellEnd"/>
            <w:r>
              <w:rPr>
                <w:rFonts w:ascii="Times New Roman" w:eastAsia="Times New Roman" w:hAnsi="Times New Roman" w:cs="Times New Roman"/>
                <w:color w:val="000000"/>
                <w:sz w:val="19"/>
                <w:szCs w:val="19"/>
                <w:lang w:val="en-US" w:eastAsia="en-IN"/>
              </w:rPr>
              <w:t xml:space="preserve"> </w:t>
            </w:r>
            <w:proofErr w:type="spellStart"/>
            <w:r>
              <w:rPr>
                <w:rFonts w:ascii="Times New Roman" w:eastAsia="Times New Roman" w:hAnsi="Times New Roman" w:cs="Times New Roman"/>
                <w:color w:val="000000"/>
                <w:sz w:val="19"/>
                <w:szCs w:val="19"/>
                <w:lang w:val="en-US" w:eastAsia="en-IN"/>
              </w:rPr>
              <w:t>Engg</w:t>
            </w:r>
            <w:proofErr w:type="spellEnd"/>
            <w:r>
              <w:rPr>
                <w:rFonts w:ascii="Times New Roman" w:eastAsia="Times New Roman" w:hAnsi="Times New Roman" w:cs="Times New Roman"/>
                <w:color w:val="000000"/>
                <w:sz w:val="19"/>
                <w:szCs w:val="19"/>
                <w:lang w:val="en-US" w:eastAsia="en-IN"/>
              </w:rPr>
              <w:t>. &amp; Const.</w:t>
            </w:r>
          </w:p>
        </w:tc>
        <w:tc>
          <w:tcPr>
            <w:tcW w:w="1134" w:type="dxa"/>
            <w:tcBorders>
              <w:top w:val="nil"/>
              <w:left w:val="nil"/>
              <w:bottom w:val="single" w:sz="4" w:space="0" w:color="auto"/>
              <w:right w:val="single" w:sz="4" w:space="0" w:color="auto"/>
            </w:tcBorders>
            <w:shd w:val="clear" w:color="auto" w:fill="auto"/>
            <w:vAlign w:val="center"/>
            <w:hideMark/>
          </w:tcPr>
          <w:p w14:paraId="67A9F784"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EPC</w:t>
            </w:r>
          </w:p>
        </w:tc>
        <w:tc>
          <w:tcPr>
            <w:tcW w:w="1417" w:type="dxa"/>
            <w:tcBorders>
              <w:top w:val="nil"/>
              <w:left w:val="nil"/>
              <w:bottom w:val="single" w:sz="4" w:space="0" w:color="auto"/>
              <w:right w:val="single" w:sz="4" w:space="0" w:color="auto"/>
            </w:tcBorders>
            <w:shd w:val="clear" w:color="auto" w:fill="auto"/>
            <w:vAlign w:val="center"/>
            <w:hideMark/>
          </w:tcPr>
          <w:p w14:paraId="7E896EC5"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Sr. Supervisor Instrument</w:t>
            </w:r>
          </w:p>
        </w:tc>
        <w:tc>
          <w:tcPr>
            <w:tcW w:w="993" w:type="dxa"/>
            <w:tcBorders>
              <w:top w:val="nil"/>
              <w:left w:val="nil"/>
              <w:bottom w:val="single" w:sz="4" w:space="0" w:color="auto"/>
              <w:right w:val="single" w:sz="4" w:space="0" w:color="auto"/>
            </w:tcBorders>
            <w:shd w:val="clear" w:color="auto" w:fill="auto"/>
            <w:vAlign w:val="center"/>
            <w:hideMark/>
          </w:tcPr>
          <w:p w14:paraId="796B8A6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NCP</w:t>
            </w:r>
          </w:p>
        </w:tc>
        <w:tc>
          <w:tcPr>
            <w:tcW w:w="1134" w:type="dxa"/>
            <w:tcBorders>
              <w:top w:val="nil"/>
              <w:left w:val="nil"/>
              <w:bottom w:val="single" w:sz="4" w:space="0" w:color="auto"/>
              <w:right w:val="single" w:sz="4" w:space="0" w:color="auto"/>
            </w:tcBorders>
            <w:shd w:val="clear" w:color="auto" w:fill="auto"/>
            <w:vAlign w:val="center"/>
            <w:hideMark/>
          </w:tcPr>
          <w:p w14:paraId="2DA88D2C"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Saudi Arabia</w:t>
            </w:r>
          </w:p>
        </w:tc>
        <w:tc>
          <w:tcPr>
            <w:tcW w:w="992" w:type="dxa"/>
            <w:tcBorders>
              <w:top w:val="nil"/>
              <w:left w:val="nil"/>
              <w:bottom w:val="single" w:sz="4" w:space="0" w:color="auto"/>
              <w:right w:val="single" w:sz="4" w:space="0" w:color="auto"/>
            </w:tcBorders>
            <w:shd w:val="clear" w:color="auto" w:fill="auto"/>
            <w:vAlign w:val="center"/>
            <w:hideMark/>
          </w:tcPr>
          <w:p w14:paraId="363C940C"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Chevron</w:t>
            </w:r>
          </w:p>
        </w:tc>
        <w:tc>
          <w:tcPr>
            <w:tcW w:w="1134" w:type="dxa"/>
            <w:tcBorders>
              <w:top w:val="nil"/>
              <w:left w:val="nil"/>
              <w:bottom w:val="single" w:sz="4" w:space="0" w:color="auto"/>
              <w:right w:val="single" w:sz="4" w:space="0" w:color="auto"/>
            </w:tcBorders>
            <w:shd w:val="clear" w:color="auto" w:fill="auto"/>
            <w:vAlign w:val="center"/>
            <w:hideMark/>
          </w:tcPr>
          <w:p w14:paraId="4D0859A4"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42" w:type="dxa"/>
            <w:tcBorders>
              <w:top w:val="nil"/>
              <w:left w:val="nil"/>
              <w:bottom w:val="single" w:sz="4" w:space="0" w:color="auto"/>
              <w:right w:val="single" w:sz="4" w:space="0" w:color="auto"/>
            </w:tcBorders>
            <w:shd w:val="clear" w:color="auto" w:fill="auto"/>
            <w:vAlign w:val="center"/>
            <w:hideMark/>
          </w:tcPr>
          <w:p w14:paraId="5463B4C7"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2009  – </w:t>
            </w:r>
            <w:r>
              <w:rPr>
                <w:rFonts w:ascii="Times New Roman" w:eastAsia="Times New Roman" w:hAnsi="Times New Roman" w:cs="Times New Roman"/>
                <w:color w:val="000000"/>
                <w:sz w:val="19"/>
                <w:szCs w:val="19"/>
                <w:lang w:val="en-US" w:eastAsia="en-IN"/>
              </w:rPr>
              <w:t>Nov</w:t>
            </w:r>
            <w:r w:rsidRPr="00915A06">
              <w:rPr>
                <w:rFonts w:ascii="Times New Roman" w:eastAsia="Times New Roman" w:hAnsi="Times New Roman" w:cs="Times New Roman"/>
                <w:color w:val="000000"/>
                <w:sz w:val="19"/>
                <w:szCs w:val="19"/>
                <w:lang w:val="en-US" w:eastAsia="en-IN"/>
              </w:rPr>
              <w:t xml:space="preserve"> 201</w:t>
            </w:r>
            <w:r>
              <w:rPr>
                <w:rFonts w:ascii="Times New Roman" w:eastAsia="Times New Roman" w:hAnsi="Times New Roman" w:cs="Times New Roman"/>
                <w:color w:val="000000"/>
                <w:sz w:val="19"/>
                <w:szCs w:val="19"/>
                <w:lang w:val="en-US" w:eastAsia="en-IN"/>
              </w:rPr>
              <w:t>1</w:t>
            </w:r>
          </w:p>
        </w:tc>
      </w:tr>
    </w:tbl>
    <w:p w14:paraId="7D76E9C8" w14:textId="77777777" w:rsidR="00FF0B8B" w:rsidRPr="0027476D" w:rsidRDefault="00FF0B8B" w:rsidP="00304B3E">
      <w:pPr>
        <w:pStyle w:val="ListParagraph"/>
        <w:ind w:left="0" w:hanging="142"/>
        <w:jc w:val="both"/>
        <w:rPr>
          <w:b/>
          <w:color w:val="000099"/>
        </w:rPr>
      </w:pPr>
    </w:p>
    <w:p w14:paraId="55F39AC9"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7D85F80B" w14:textId="77777777" w:rsidR="00FF0B8B" w:rsidRPr="00F26B1E" w:rsidRDefault="00FF0B8B" w:rsidP="00304B3E">
      <w:pPr>
        <w:pStyle w:val="ListParagraph"/>
        <w:numPr>
          <w:ilvl w:val="0"/>
          <w:numId w:val="11"/>
        </w:numPr>
        <w:shd w:val="clear" w:color="auto" w:fill="FFFFFF"/>
        <w:spacing w:line="276" w:lineRule="auto"/>
        <w:ind w:left="0" w:hanging="142"/>
        <w:jc w:val="both"/>
        <w:rPr>
          <w:b/>
          <w:u w:val="single"/>
        </w:rPr>
      </w:pPr>
      <w:r w:rsidRPr="00F26B1E">
        <w:rPr>
          <w:bCs/>
        </w:rPr>
        <w:t>Responsible for reviewing specifications, drawings, and other documentation from contractors and consultants</w:t>
      </w:r>
      <w:r w:rsidRPr="00E826CE">
        <w:t xml:space="preserve">. </w:t>
      </w:r>
    </w:p>
    <w:p w14:paraId="1789B4D6" w14:textId="77777777" w:rsidR="00FF0B8B" w:rsidRPr="00E1030C" w:rsidRDefault="00FF0B8B" w:rsidP="00304B3E">
      <w:pPr>
        <w:pStyle w:val="ListParagraph"/>
        <w:numPr>
          <w:ilvl w:val="0"/>
          <w:numId w:val="11"/>
        </w:numPr>
        <w:spacing w:before="100" w:beforeAutospacing="1" w:after="100" w:afterAutospacing="1"/>
        <w:ind w:left="0" w:hanging="142"/>
        <w:contextualSpacing/>
        <w:jc w:val="both"/>
        <w:rPr>
          <w:b/>
          <w:u w:val="single"/>
        </w:rPr>
      </w:pPr>
      <w:r w:rsidRPr="00E1030C">
        <w:rPr>
          <w:bCs/>
        </w:rPr>
        <w:lastRenderedPageBreak/>
        <w:t>Ensure that construction activities meet the environment and HSE standards applicable at site.</w:t>
      </w:r>
    </w:p>
    <w:p w14:paraId="18EB2C84" w14:textId="77777777" w:rsidR="00FF0B8B" w:rsidRPr="00E826CE" w:rsidRDefault="00FF0B8B" w:rsidP="00304B3E">
      <w:pPr>
        <w:pStyle w:val="ListParagraph"/>
        <w:numPr>
          <w:ilvl w:val="0"/>
          <w:numId w:val="11"/>
        </w:numPr>
        <w:ind w:left="0" w:hanging="142"/>
        <w:jc w:val="both"/>
        <w:rPr>
          <w:b/>
          <w:u w:val="single"/>
        </w:rPr>
      </w:pPr>
      <w:r w:rsidRPr="00E826CE">
        <w:t>Participate all Calibration</w:t>
      </w:r>
      <w:r>
        <w:t>’s</w:t>
      </w:r>
      <w:r w:rsidRPr="00E826CE">
        <w:t xml:space="preserve"> activities, coordination with client, attending and reporting progress / constraints / shortages etc. during regular system meetings for hand over the plant.</w:t>
      </w:r>
    </w:p>
    <w:p w14:paraId="11179554" w14:textId="77777777" w:rsidR="00FF0B8B" w:rsidRPr="00E826CE" w:rsidRDefault="00FF0B8B" w:rsidP="00304B3E">
      <w:pPr>
        <w:pStyle w:val="ListParagraph"/>
        <w:numPr>
          <w:ilvl w:val="0"/>
          <w:numId w:val="11"/>
        </w:numPr>
        <w:ind w:left="0" w:hanging="142"/>
        <w:jc w:val="both"/>
      </w:pPr>
      <w:r w:rsidRPr="00E826CE">
        <w:rPr>
          <w:bCs/>
        </w:rPr>
        <w:t xml:space="preserve">Involved in </w:t>
      </w:r>
      <w:r w:rsidRPr="00E826CE">
        <w:t>Powering up of Instruments &amp; panels.</w:t>
      </w:r>
    </w:p>
    <w:p w14:paraId="50C87508" w14:textId="77777777" w:rsidR="00FF0B8B" w:rsidRPr="0073024C" w:rsidRDefault="00FF0B8B" w:rsidP="00304B3E">
      <w:pPr>
        <w:pStyle w:val="ListParagraph"/>
        <w:numPr>
          <w:ilvl w:val="0"/>
          <w:numId w:val="11"/>
        </w:numPr>
        <w:tabs>
          <w:tab w:val="left" w:pos="-142"/>
        </w:tabs>
        <w:ind w:left="0" w:hanging="142"/>
        <w:contextualSpacing/>
        <w:jc w:val="both"/>
        <w:rPr>
          <w:bCs/>
        </w:rPr>
      </w:pPr>
      <w:r>
        <w:rPr>
          <w:bCs/>
        </w:rPr>
        <w:t>C</w:t>
      </w:r>
      <w:r w:rsidRPr="0073024C">
        <w:rPr>
          <w:bCs/>
        </w:rPr>
        <w:t>oordinate the engineering interfaces with other discipline and existing facilities.</w:t>
      </w:r>
    </w:p>
    <w:p w14:paraId="353E929E" w14:textId="77777777" w:rsidR="00FF0B8B" w:rsidRDefault="00FF0B8B" w:rsidP="00304B3E">
      <w:pPr>
        <w:pStyle w:val="ListParagraph"/>
        <w:numPr>
          <w:ilvl w:val="0"/>
          <w:numId w:val="11"/>
        </w:numPr>
        <w:spacing w:before="100" w:beforeAutospacing="1" w:after="100" w:afterAutospacing="1"/>
        <w:ind w:left="0" w:hanging="142"/>
        <w:contextualSpacing/>
        <w:jc w:val="both"/>
      </w:pPr>
      <w:r>
        <w:rPr>
          <w:bCs/>
        </w:rPr>
        <w:t>M</w:t>
      </w:r>
      <w:r w:rsidRPr="00FE7880">
        <w:rPr>
          <w:bCs/>
        </w:rPr>
        <w:t>onitor &amp; control QC activities including stage wise inspection at project site as per approved ITP.</w:t>
      </w:r>
    </w:p>
    <w:p w14:paraId="3C8B81A7" w14:textId="77777777" w:rsidR="00FF0B8B" w:rsidRPr="00F77659" w:rsidRDefault="00FF0B8B" w:rsidP="00304B3E">
      <w:pPr>
        <w:pStyle w:val="ListParagraph"/>
        <w:numPr>
          <w:ilvl w:val="0"/>
          <w:numId w:val="11"/>
        </w:numPr>
        <w:spacing w:before="100" w:beforeAutospacing="1" w:after="100" w:afterAutospacing="1"/>
        <w:ind w:left="0" w:hanging="142"/>
        <w:contextualSpacing/>
        <w:jc w:val="both"/>
      </w:pPr>
      <w:r w:rsidRPr="00E826CE">
        <w:rPr>
          <w:bCs/>
        </w:rPr>
        <w:t xml:space="preserve">Supervise </w:t>
      </w:r>
      <w:r>
        <w:rPr>
          <w:bCs/>
        </w:rPr>
        <w:t xml:space="preserve">the </w:t>
      </w:r>
      <w:r w:rsidRPr="00E826CE">
        <w:rPr>
          <w:bCs/>
        </w:rPr>
        <w:t xml:space="preserve">team for preparing the loop folders for loop checking as per </w:t>
      </w:r>
      <w:r>
        <w:rPr>
          <w:bCs/>
        </w:rPr>
        <w:t>plan</w:t>
      </w:r>
      <w:r w:rsidRPr="00E826CE">
        <w:rPr>
          <w:bCs/>
        </w:rPr>
        <w:t xml:space="preserve"> schedule. </w:t>
      </w:r>
    </w:p>
    <w:p w14:paraId="4EF9BDBB" w14:textId="77777777" w:rsidR="00FF0B8B" w:rsidRPr="00E826CE" w:rsidRDefault="00FF0B8B" w:rsidP="00304B3E">
      <w:pPr>
        <w:pStyle w:val="ListParagraph"/>
        <w:numPr>
          <w:ilvl w:val="0"/>
          <w:numId w:val="11"/>
        </w:numPr>
        <w:spacing w:before="100" w:beforeAutospacing="1" w:after="100" w:afterAutospacing="1"/>
        <w:ind w:left="0" w:hanging="142"/>
        <w:contextualSpacing/>
        <w:jc w:val="both"/>
      </w:pPr>
      <w:r w:rsidRPr="00E826CE">
        <w:rPr>
          <w:bCs/>
        </w:rPr>
        <w:t>Monitor and controlling material damage reports.</w:t>
      </w:r>
    </w:p>
    <w:p w14:paraId="5DF09582" w14:textId="77777777" w:rsidR="00FF0B8B" w:rsidRPr="003D533F" w:rsidRDefault="00FF0B8B" w:rsidP="00304B3E">
      <w:pPr>
        <w:pStyle w:val="ListParagraph"/>
        <w:numPr>
          <w:ilvl w:val="0"/>
          <w:numId w:val="11"/>
        </w:numPr>
        <w:spacing w:line="312" w:lineRule="atLeast"/>
        <w:ind w:left="0" w:hanging="142"/>
        <w:jc w:val="both"/>
        <w:textAlignment w:val="top"/>
        <w:rPr>
          <w:bCs/>
        </w:rPr>
      </w:pPr>
      <w:r w:rsidRPr="00E826CE">
        <w:t>Involved in Calibration of all types of Process/field instruments.</w:t>
      </w:r>
    </w:p>
    <w:p w14:paraId="71A48F9D" w14:textId="77777777" w:rsidR="00FF0B8B" w:rsidRPr="00E826CE" w:rsidRDefault="00FF0B8B" w:rsidP="00304B3E">
      <w:pPr>
        <w:pStyle w:val="ListParagraph"/>
        <w:numPr>
          <w:ilvl w:val="0"/>
          <w:numId w:val="11"/>
        </w:numPr>
        <w:ind w:left="0" w:hanging="142"/>
        <w:jc w:val="both"/>
        <w:rPr>
          <w:b/>
          <w:u w:val="single"/>
        </w:rPr>
      </w:pPr>
      <w:r w:rsidRPr="00E826CE">
        <w:t xml:space="preserve">Involved in construction activities like – </w:t>
      </w:r>
    </w:p>
    <w:p w14:paraId="51266FBF" w14:textId="77777777" w:rsidR="00FF0B8B" w:rsidRPr="00E826CE" w:rsidRDefault="00FF0B8B" w:rsidP="00304B3E">
      <w:pPr>
        <w:pStyle w:val="ListParagraph"/>
        <w:ind w:left="0" w:hanging="142"/>
        <w:jc w:val="both"/>
        <w:rPr>
          <w:b/>
          <w:u w:val="single"/>
        </w:rPr>
      </w:pPr>
      <w:r w:rsidRPr="00E826CE">
        <w:t xml:space="preserve">I/R, Continuity, </w:t>
      </w:r>
      <w:r w:rsidRPr="00E826CE">
        <w:rPr>
          <w:bCs/>
        </w:rPr>
        <w:t>Primary and secondary cable laying &amp; Fiber optic cable laying 24 cores and 48 core</w:t>
      </w:r>
      <w:r>
        <w:rPr>
          <w:bCs/>
        </w:rPr>
        <w:t>,</w:t>
      </w:r>
    </w:p>
    <w:p w14:paraId="4A99DA03" w14:textId="77777777" w:rsidR="00FF0B8B" w:rsidRPr="00F234E6" w:rsidRDefault="00FF0B8B" w:rsidP="00304B3E">
      <w:pPr>
        <w:pStyle w:val="ListParagraph"/>
        <w:ind w:left="0" w:hanging="142"/>
        <w:jc w:val="both"/>
        <w:rPr>
          <w:b/>
          <w:u w:val="single"/>
        </w:rPr>
      </w:pPr>
      <w:r>
        <w:t>p</w:t>
      </w:r>
      <w:r w:rsidRPr="00E826CE">
        <w:t>rocess tubing and airline installation, Glanding and terminati</w:t>
      </w:r>
      <w:r>
        <w:t>on of primary &amp; secondary cables and a</w:t>
      </w:r>
      <w:r w:rsidRPr="00E826CE">
        <w:t>ll types of process and remote Instruments, Analyzer, JBs, Panels installation along with their respective support/frames.</w:t>
      </w:r>
    </w:p>
    <w:p w14:paraId="0B4D86F3" w14:textId="77777777" w:rsidR="00FF0B8B" w:rsidRPr="00793363" w:rsidRDefault="00FF0B8B" w:rsidP="00304B3E">
      <w:pPr>
        <w:pStyle w:val="ListParagraph"/>
        <w:numPr>
          <w:ilvl w:val="2"/>
          <w:numId w:val="11"/>
        </w:numPr>
        <w:ind w:left="0" w:hanging="142"/>
        <w:jc w:val="both"/>
        <w:rPr>
          <w:b/>
          <w:u w:val="single"/>
        </w:rPr>
      </w:pPr>
      <w:r w:rsidRPr="00042E39">
        <w:rPr>
          <w:bCs/>
        </w:rPr>
        <w:t xml:space="preserve">Involved in installation </w:t>
      </w:r>
      <w:r>
        <w:rPr>
          <w:bCs/>
        </w:rPr>
        <w:t>&amp; Commissioning of F</w:t>
      </w:r>
      <w:r w:rsidRPr="00042E39">
        <w:rPr>
          <w:bCs/>
        </w:rPr>
        <w:t xml:space="preserve">&amp;Gs </w:t>
      </w:r>
      <w:r>
        <w:rPr>
          <w:bCs/>
        </w:rPr>
        <w:t xml:space="preserve">like </w:t>
      </w:r>
      <w:r w:rsidRPr="00E826CE">
        <w:rPr>
          <w:bCs/>
        </w:rPr>
        <w:t>Heat</w:t>
      </w:r>
      <w:r>
        <w:rPr>
          <w:bCs/>
        </w:rPr>
        <w:t>,</w:t>
      </w:r>
      <w:r w:rsidRPr="00C5716F">
        <w:rPr>
          <w:bCs/>
        </w:rPr>
        <w:t xml:space="preserve"> </w:t>
      </w:r>
      <w:r w:rsidRPr="00793363">
        <w:rPr>
          <w:bCs/>
        </w:rPr>
        <w:t>Smoke</w:t>
      </w:r>
      <w:r>
        <w:rPr>
          <w:bCs/>
        </w:rPr>
        <w:t>, Flame, Open Path, IR gas</w:t>
      </w:r>
      <w:r w:rsidRPr="00E826CE">
        <w:rPr>
          <w:bCs/>
        </w:rPr>
        <w:t xml:space="preserve"> Detectors</w:t>
      </w:r>
      <w:r>
        <w:rPr>
          <w:bCs/>
        </w:rPr>
        <w:t>.</w:t>
      </w:r>
    </w:p>
    <w:p w14:paraId="383ED44C" w14:textId="77777777" w:rsidR="00FF0B8B" w:rsidRPr="00E1030C" w:rsidRDefault="00FF0B8B" w:rsidP="00304B3E">
      <w:pPr>
        <w:pStyle w:val="ListParagraph"/>
        <w:numPr>
          <w:ilvl w:val="0"/>
          <w:numId w:val="11"/>
        </w:numPr>
        <w:spacing w:line="276" w:lineRule="auto"/>
        <w:ind w:left="0" w:hanging="142"/>
        <w:jc w:val="both"/>
        <w:rPr>
          <w:rStyle w:val="HTMLTypewriter3"/>
          <w:rFonts w:ascii="Times New Roman" w:eastAsiaTheme="minorHAnsi" w:hAnsi="Times New Roman" w:cs="Times New Roman"/>
          <w:bCs/>
          <w:sz w:val="24"/>
          <w:szCs w:val="24"/>
        </w:rPr>
      </w:pPr>
      <w:r w:rsidRPr="00E1030C">
        <w:rPr>
          <w:rStyle w:val="HTMLTypewriter3"/>
          <w:rFonts w:ascii="Times New Roman" w:eastAsiaTheme="minorHAnsi" w:hAnsi="Times New Roman" w:cs="Times New Roman"/>
          <w:sz w:val="24"/>
          <w:szCs w:val="24"/>
        </w:rPr>
        <w:t>Involved in troubleshooting of operational problem related to instruments and provides technical assistance after detail analysis and come up with the necessary response.</w:t>
      </w:r>
    </w:p>
    <w:p w14:paraId="5D632E0A" w14:textId="77777777" w:rsidR="00FF0B8B" w:rsidRPr="00E826CE" w:rsidRDefault="00FF0B8B" w:rsidP="00304B3E">
      <w:pPr>
        <w:pStyle w:val="ListParagraph"/>
        <w:spacing w:line="276" w:lineRule="auto"/>
        <w:ind w:left="0" w:hanging="142"/>
        <w:jc w:val="both"/>
        <w:rPr>
          <w:rStyle w:val="HTMLTypewriter3"/>
          <w:rFonts w:eastAsiaTheme="minorHAnsi"/>
          <w:bCs/>
        </w:rPr>
      </w:pP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216FD380"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40EA2BF2"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2A4B57B"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3D33655"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8D81E17"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6072F93"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CB8DE5C"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B3765F5"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74F4FA0"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8AEB55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582C4B73"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5A11A9DE"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2</w:t>
            </w:r>
          </w:p>
        </w:tc>
        <w:tc>
          <w:tcPr>
            <w:tcW w:w="1899" w:type="dxa"/>
            <w:tcBorders>
              <w:top w:val="nil"/>
              <w:left w:val="nil"/>
              <w:bottom w:val="single" w:sz="4" w:space="0" w:color="auto"/>
              <w:right w:val="single" w:sz="4" w:space="0" w:color="auto"/>
            </w:tcBorders>
            <w:shd w:val="clear" w:color="auto" w:fill="auto"/>
            <w:vAlign w:val="center"/>
            <w:hideMark/>
          </w:tcPr>
          <w:p w14:paraId="72AE97B7"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Chiyoda</w:t>
            </w:r>
            <w:r w:rsidRPr="00915A06">
              <w:rPr>
                <w:rFonts w:ascii="Times New Roman" w:eastAsia="Times New Roman" w:hAnsi="Times New Roman" w:cs="Times New Roman"/>
                <w:color w:val="000000"/>
                <w:sz w:val="19"/>
                <w:szCs w:val="19"/>
                <w:lang w:val="en-US" w:eastAsia="en-IN"/>
              </w:rPr>
              <w:t>-</w:t>
            </w:r>
            <w:r>
              <w:rPr>
                <w:rFonts w:ascii="Times New Roman" w:eastAsia="Times New Roman" w:hAnsi="Times New Roman" w:cs="Times New Roman"/>
                <w:color w:val="000000"/>
                <w:sz w:val="19"/>
                <w:szCs w:val="19"/>
                <w:lang w:val="en-US" w:eastAsia="en-IN"/>
              </w:rPr>
              <w:t>Technip</w:t>
            </w:r>
            <w:r w:rsidRPr="00915A06">
              <w:rPr>
                <w:rFonts w:ascii="Times New Roman" w:eastAsia="Times New Roman" w:hAnsi="Times New Roman" w:cs="Times New Roman"/>
                <w:color w:val="000000"/>
                <w:sz w:val="19"/>
                <w:szCs w:val="19"/>
                <w:lang w:val="en-US" w:eastAsia="en-IN"/>
              </w:rPr>
              <w:t xml:space="preserve"> </w:t>
            </w:r>
            <w:r w:rsidRPr="00254C3B">
              <w:rPr>
                <w:rFonts w:ascii="Times New Roman" w:eastAsia="Times New Roman" w:hAnsi="Times New Roman" w:cs="Times New Roman"/>
                <w:color w:val="000000"/>
                <w:sz w:val="18"/>
                <w:szCs w:val="18"/>
                <w:lang w:val="en-US" w:eastAsia="en-IN"/>
              </w:rPr>
              <w:t>Joint venture – CTJ</w:t>
            </w:r>
            <w:r>
              <w:rPr>
                <w:rFonts w:ascii="Times New Roman" w:eastAsia="Times New Roman" w:hAnsi="Times New Roman" w:cs="Times New Roman"/>
                <w:color w:val="000000"/>
                <w:sz w:val="18"/>
                <w:szCs w:val="18"/>
                <w:lang w:val="en-US" w:eastAsia="en-IN"/>
              </w:rPr>
              <w:t>V</w:t>
            </w:r>
          </w:p>
        </w:tc>
        <w:tc>
          <w:tcPr>
            <w:tcW w:w="1134" w:type="dxa"/>
            <w:tcBorders>
              <w:top w:val="nil"/>
              <w:left w:val="nil"/>
              <w:bottom w:val="single" w:sz="4" w:space="0" w:color="auto"/>
              <w:right w:val="single" w:sz="4" w:space="0" w:color="auto"/>
            </w:tcBorders>
            <w:shd w:val="clear" w:color="auto" w:fill="auto"/>
            <w:vAlign w:val="center"/>
            <w:hideMark/>
          </w:tcPr>
          <w:p w14:paraId="2EFF412A"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EPC</w:t>
            </w:r>
          </w:p>
        </w:tc>
        <w:tc>
          <w:tcPr>
            <w:tcW w:w="1417" w:type="dxa"/>
            <w:tcBorders>
              <w:top w:val="nil"/>
              <w:left w:val="nil"/>
              <w:bottom w:val="single" w:sz="4" w:space="0" w:color="auto"/>
              <w:right w:val="single" w:sz="4" w:space="0" w:color="auto"/>
            </w:tcBorders>
            <w:shd w:val="clear" w:color="auto" w:fill="auto"/>
            <w:vAlign w:val="center"/>
            <w:hideMark/>
          </w:tcPr>
          <w:p w14:paraId="1173C18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Instrument Site Supervisor</w:t>
            </w:r>
          </w:p>
        </w:tc>
        <w:tc>
          <w:tcPr>
            <w:tcW w:w="993" w:type="dxa"/>
            <w:tcBorders>
              <w:top w:val="nil"/>
              <w:left w:val="nil"/>
              <w:bottom w:val="single" w:sz="4" w:space="0" w:color="auto"/>
              <w:right w:val="single" w:sz="4" w:space="0" w:color="auto"/>
            </w:tcBorders>
            <w:shd w:val="clear" w:color="auto" w:fill="auto"/>
            <w:vAlign w:val="center"/>
            <w:hideMark/>
          </w:tcPr>
          <w:p w14:paraId="20D30BCA"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QGX-II</w:t>
            </w:r>
          </w:p>
        </w:tc>
        <w:tc>
          <w:tcPr>
            <w:tcW w:w="1134" w:type="dxa"/>
            <w:tcBorders>
              <w:top w:val="nil"/>
              <w:left w:val="nil"/>
              <w:bottom w:val="single" w:sz="4" w:space="0" w:color="auto"/>
              <w:right w:val="single" w:sz="4" w:space="0" w:color="auto"/>
            </w:tcBorders>
            <w:shd w:val="clear" w:color="auto" w:fill="auto"/>
            <w:vAlign w:val="center"/>
            <w:hideMark/>
          </w:tcPr>
          <w:p w14:paraId="5B781860"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eastAsia="en-IN"/>
              </w:rPr>
              <w:t>Qatar</w:t>
            </w:r>
          </w:p>
        </w:tc>
        <w:tc>
          <w:tcPr>
            <w:tcW w:w="992" w:type="dxa"/>
            <w:tcBorders>
              <w:top w:val="nil"/>
              <w:left w:val="nil"/>
              <w:bottom w:val="single" w:sz="4" w:space="0" w:color="auto"/>
              <w:right w:val="single" w:sz="4" w:space="0" w:color="auto"/>
            </w:tcBorders>
            <w:shd w:val="clear" w:color="auto" w:fill="auto"/>
            <w:vAlign w:val="center"/>
            <w:hideMark/>
          </w:tcPr>
          <w:p w14:paraId="294C0C78"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QGX</w:t>
            </w:r>
          </w:p>
        </w:tc>
        <w:tc>
          <w:tcPr>
            <w:tcW w:w="1134" w:type="dxa"/>
            <w:tcBorders>
              <w:top w:val="nil"/>
              <w:left w:val="nil"/>
              <w:bottom w:val="single" w:sz="4" w:space="0" w:color="auto"/>
              <w:right w:val="single" w:sz="4" w:space="0" w:color="auto"/>
            </w:tcBorders>
            <w:shd w:val="clear" w:color="auto" w:fill="auto"/>
            <w:vAlign w:val="center"/>
            <w:hideMark/>
          </w:tcPr>
          <w:p w14:paraId="65871927"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Oil &amp; Gas</w:t>
            </w:r>
          </w:p>
        </w:tc>
        <w:tc>
          <w:tcPr>
            <w:tcW w:w="1242" w:type="dxa"/>
            <w:tcBorders>
              <w:top w:val="nil"/>
              <w:left w:val="nil"/>
              <w:bottom w:val="single" w:sz="4" w:space="0" w:color="auto"/>
              <w:right w:val="single" w:sz="4" w:space="0" w:color="auto"/>
            </w:tcBorders>
            <w:shd w:val="clear" w:color="auto" w:fill="auto"/>
            <w:vAlign w:val="center"/>
            <w:hideMark/>
          </w:tcPr>
          <w:p w14:paraId="0ADCEAE7"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Mar</w:t>
            </w:r>
            <w:r w:rsidRPr="00915A06">
              <w:rPr>
                <w:rFonts w:ascii="Times New Roman" w:eastAsia="Times New Roman" w:hAnsi="Times New Roman" w:cs="Times New Roman"/>
                <w:color w:val="000000"/>
                <w:sz w:val="19"/>
                <w:szCs w:val="19"/>
                <w:lang w:val="en-US" w:eastAsia="en-IN"/>
              </w:rPr>
              <w:t xml:space="preserve"> 2006  – </w:t>
            </w:r>
            <w:r>
              <w:rPr>
                <w:rFonts w:ascii="Times New Roman" w:eastAsia="Times New Roman" w:hAnsi="Times New Roman" w:cs="Times New Roman"/>
                <w:color w:val="000000"/>
                <w:sz w:val="19"/>
                <w:szCs w:val="19"/>
                <w:lang w:val="en-US" w:eastAsia="en-IN"/>
              </w:rPr>
              <w:t>Dec 2008</w:t>
            </w:r>
          </w:p>
        </w:tc>
      </w:tr>
    </w:tbl>
    <w:p w14:paraId="36576913" w14:textId="77777777" w:rsidR="00FF0B8B" w:rsidRPr="0027476D" w:rsidRDefault="00FF0B8B" w:rsidP="00304B3E">
      <w:pPr>
        <w:pStyle w:val="ListParagraph"/>
        <w:ind w:left="0" w:hanging="142"/>
        <w:jc w:val="both"/>
        <w:rPr>
          <w:b/>
          <w:color w:val="000099"/>
        </w:rPr>
      </w:pPr>
    </w:p>
    <w:p w14:paraId="5266BFC3" w14:textId="77777777" w:rsidR="00FF0B8B" w:rsidRPr="00DA5A05" w:rsidRDefault="00FF0B8B" w:rsidP="00304B3E">
      <w:pPr>
        <w:ind w:hanging="142"/>
        <w:jc w:val="both"/>
        <w:rPr>
          <w:rFonts w:ascii="Times New Roman"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4AD78F14" w14:textId="77777777" w:rsidR="00FF0B8B" w:rsidRPr="0073024C" w:rsidRDefault="00FF0B8B" w:rsidP="00304B3E">
      <w:pPr>
        <w:pStyle w:val="NoSpacing"/>
        <w:numPr>
          <w:ilvl w:val="0"/>
          <w:numId w:val="12"/>
        </w:numPr>
        <w:ind w:left="0" w:hanging="142"/>
        <w:jc w:val="both"/>
        <w:rPr>
          <w:rFonts w:ascii="Times New Roman" w:hAnsi="Times New Roman"/>
          <w:b/>
          <w:sz w:val="24"/>
          <w:szCs w:val="24"/>
          <w:u w:val="single"/>
        </w:rPr>
      </w:pPr>
      <w:r w:rsidRPr="0073024C">
        <w:rPr>
          <w:rFonts w:ascii="Times New Roman" w:hAnsi="Times New Roman"/>
          <w:sz w:val="24"/>
          <w:szCs w:val="24"/>
          <w:shd w:val="clear" w:color="auto" w:fill="FFFFFF"/>
        </w:rPr>
        <w:t>Fabrication/Erection, installation and Pre-Comm. /commissioning of plant instrument &amp; Telecom systems also maintain</w:t>
      </w:r>
      <w:r w:rsidRPr="0073024C">
        <w:rPr>
          <w:rStyle w:val="apple-converted-space"/>
          <w:rFonts w:ascii="Times New Roman" w:hAnsi="Times New Roman"/>
          <w:shd w:val="clear" w:color="auto" w:fill="FFFFFF"/>
        </w:rPr>
        <w:t> good Coordination</w:t>
      </w:r>
      <w:r w:rsidRPr="0073024C">
        <w:rPr>
          <w:rFonts w:ascii="Times New Roman" w:hAnsi="Times New Roman"/>
          <w:sz w:val="24"/>
          <w:szCs w:val="24"/>
          <w:shd w:val="clear" w:color="auto" w:fill="FFFFFF"/>
        </w:rPr>
        <w:t xml:space="preserve"> with engineering, p</w:t>
      </w:r>
      <w:r>
        <w:rPr>
          <w:rFonts w:ascii="Times New Roman" w:hAnsi="Times New Roman"/>
          <w:sz w:val="24"/>
          <w:szCs w:val="24"/>
          <w:shd w:val="clear" w:color="auto" w:fill="FFFFFF"/>
        </w:rPr>
        <w:t xml:space="preserve">lanning </w:t>
      </w:r>
      <w:r w:rsidRPr="0073024C">
        <w:rPr>
          <w:rFonts w:ascii="Times New Roman" w:hAnsi="Times New Roman"/>
          <w:sz w:val="24"/>
          <w:szCs w:val="24"/>
          <w:shd w:val="clear" w:color="auto" w:fill="FFFFFF"/>
        </w:rPr>
        <w:t>&amp; procurement departments for all necessary clarification and inputs related to execute the project in smooth way.</w:t>
      </w:r>
    </w:p>
    <w:p w14:paraId="4A98DA0A" w14:textId="77777777" w:rsidR="00FF0B8B" w:rsidRPr="00E826CE" w:rsidRDefault="00FF0B8B" w:rsidP="00304B3E">
      <w:pPr>
        <w:pStyle w:val="ListParagraph"/>
        <w:numPr>
          <w:ilvl w:val="0"/>
          <w:numId w:val="12"/>
        </w:numPr>
        <w:autoSpaceDE w:val="0"/>
        <w:autoSpaceDN w:val="0"/>
        <w:adjustRightInd w:val="0"/>
        <w:ind w:left="0" w:hanging="142"/>
        <w:jc w:val="both"/>
      </w:pPr>
      <w:r w:rsidRPr="00E826CE">
        <w:t xml:space="preserve">Responsible for all </w:t>
      </w:r>
      <w:r>
        <w:t xml:space="preserve">types of instrument </w:t>
      </w:r>
      <w:r w:rsidRPr="00E826CE">
        <w:t>Installation</w:t>
      </w:r>
      <w:r>
        <w:t xml:space="preserve"> including Valves/switches etc., marshaling Cabinet in CCR/</w:t>
      </w:r>
      <w:r w:rsidRPr="00E826CE">
        <w:t>PIB, Installation of C</w:t>
      </w:r>
      <w:r>
        <w:t xml:space="preserve">onsole, Equipment’s, </w:t>
      </w:r>
      <w:r w:rsidRPr="00E826CE">
        <w:t xml:space="preserve">Bench Calibration </w:t>
      </w:r>
      <w:r>
        <w:t>of</w:t>
      </w:r>
      <w:r w:rsidRPr="00E826CE">
        <w:t xml:space="preserve"> Field Instruments &amp; </w:t>
      </w:r>
      <w:r>
        <w:t xml:space="preserve">       </w:t>
      </w:r>
      <w:r w:rsidRPr="00E826CE">
        <w:t>Valves, Installation of Cable Tray</w:t>
      </w:r>
      <w:r>
        <w:t xml:space="preserve"> primary/secondary including</w:t>
      </w:r>
      <w:r w:rsidRPr="00E826CE">
        <w:t xml:space="preserve"> Support</w:t>
      </w:r>
      <w:r>
        <w:t xml:space="preserve"> and accessories</w:t>
      </w:r>
      <w:r w:rsidRPr="00E826CE">
        <w:t xml:space="preserve">, Installation </w:t>
      </w:r>
      <w:r>
        <w:t xml:space="preserve">of </w:t>
      </w:r>
      <w:r w:rsidRPr="00E826CE">
        <w:t>Instrument Air Line &amp;</w:t>
      </w:r>
      <w:r>
        <w:t xml:space="preserve"> Impulse line tubing</w:t>
      </w:r>
      <w:r w:rsidRPr="00E826CE">
        <w:t xml:space="preserve">, </w:t>
      </w:r>
      <w:r>
        <w:t>primary/secondary c</w:t>
      </w:r>
      <w:r w:rsidRPr="00E826CE">
        <w:t xml:space="preserve">able </w:t>
      </w:r>
      <w:r>
        <w:t>laying.</w:t>
      </w:r>
    </w:p>
    <w:p w14:paraId="64F1A16D" w14:textId="77777777" w:rsidR="00FF0B8B" w:rsidRPr="00E826CE" w:rsidRDefault="00FF0B8B" w:rsidP="00304B3E">
      <w:pPr>
        <w:pStyle w:val="ListParagraph"/>
        <w:numPr>
          <w:ilvl w:val="0"/>
          <w:numId w:val="12"/>
        </w:numPr>
        <w:ind w:left="0" w:hanging="142"/>
        <w:jc w:val="both"/>
      </w:pPr>
      <w:r w:rsidRPr="00E826CE">
        <w:t>Ensure, instrument impulse line tubing &amp; airline installation done as per hook-up to complete the leak test and avoid re-work</w:t>
      </w:r>
      <w:r>
        <w:t xml:space="preserve"> and leakage</w:t>
      </w:r>
      <w:r w:rsidRPr="00E826CE">
        <w:t>.</w:t>
      </w:r>
    </w:p>
    <w:p w14:paraId="24CAACBD" w14:textId="77777777" w:rsidR="00FF0B8B" w:rsidRPr="0073024C"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b/>
          <w:u w:val="single"/>
        </w:rPr>
      </w:pPr>
      <w:r w:rsidRPr="0073024C">
        <w:rPr>
          <w:rFonts w:ascii="Times New Roman" w:hAnsi="Times New Roman" w:cs="Times New Roman"/>
          <w:bCs/>
        </w:rPr>
        <w:t>Involved in work as per client standard, procedure and c</w:t>
      </w:r>
      <w:r w:rsidRPr="0073024C">
        <w:rPr>
          <w:rStyle w:val="HTMLTypewriter3"/>
          <w:rFonts w:ascii="Times New Roman" w:hAnsi="Times New Roman" w:cs="Times New Roman"/>
        </w:rPr>
        <w:t>oordinate the team accordingly.</w:t>
      </w:r>
    </w:p>
    <w:p w14:paraId="0E5195D8" w14:textId="77777777" w:rsidR="00FF0B8B" w:rsidRPr="0073024C"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b/>
          <w:u w:val="single"/>
        </w:rPr>
      </w:pPr>
      <w:r w:rsidRPr="0073024C">
        <w:rPr>
          <w:rFonts w:ascii="Times New Roman" w:hAnsi="Times New Roman" w:cs="Times New Roman"/>
          <w:bCs/>
        </w:rPr>
        <w:t>Fully involved in construction team of instrumentation to carry out the execution as per planned    planning schedule.</w:t>
      </w:r>
    </w:p>
    <w:p w14:paraId="6AEE485F" w14:textId="77777777" w:rsidR="00FF0B8B" w:rsidRPr="0073024C"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rPr>
      </w:pPr>
      <w:r w:rsidRPr="0073024C">
        <w:rPr>
          <w:rFonts w:ascii="Times New Roman" w:hAnsi="Times New Roman" w:cs="Times New Roman"/>
        </w:rPr>
        <w:t>Involved in I/R and continuity test of instrument Primary/Secondary and Fiber optic cable drums in ware house before and after shifting to site to ensure arrived drum is ready to lay the cable.</w:t>
      </w:r>
    </w:p>
    <w:p w14:paraId="525B5A99" w14:textId="77777777" w:rsidR="00FF0B8B" w:rsidRPr="0073024C"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rPr>
      </w:pPr>
      <w:r w:rsidRPr="0073024C">
        <w:rPr>
          <w:rFonts w:ascii="Times New Roman" w:hAnsi="Times New Roman" w:cs="Times New Roman"/>
        </w:rPr>
        <w:t>Review/comment of the loop test package as per client requirement.</w:t>
      </w:r>
    </w:p>
    <w:p w14:paraId="15AF839D" w14:textId="77777777" w:rsidR="00FF0B8B" w:rsidRPr="0073024C"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rPr>
      </w:pPr>
      <w:r w:rsidRPr="0073024C">
        <w:rPr>
          <w:rFonts w:ascii="Times New Roman" w:hAnsi="Times New Roman" w:cs="Times New Roman"/>
        </w:rPr>
        <w:t>Participate in Testing and commissioning of Instrument, F&amp;G &amp;</w:t>
      </w:r>
      <w:r>
        <w:rPr>
          <w:rFonts w:ascii="Times New Roman" w:hAnsi="Times New Roman" w:cs="Times New Roman"/>
        </w:rPr>
        <w:t xml:space="preserve"> V</w:t>
      </w:r>
      <w:r w:rsidRPr="0073024C">
        <w:rPr>
          <w:rFonts w:ascii="Times New Roman" w:hAnsi="Times New Roman" w:cs="Times New Roman"/>
        </w:rPr>
        <w:t>esda panel inside CCR.</w:t>
      </w:r>
    </w:p>
    <w:p w14:paraId="0958E452" w14:textId="77777777" w:rsidR="00FF0B8B" w:rsidRPr="00E826CE" w:rsidRDefault="00FF0B8B" w:rsidP="00304B3E">
      <w:pPr>
        <w:pStyle w:val="ListParagraph"/>
        <w:numPr>
          <w:ilvl w:val="0"/>
          <w:numId w:val="12"/>
        </w:numPr>
        <w:ind w:left="0" w:hanging="142"/>
        <w:jc w:val="both"/>
        <w:rPr>
          <w:b/>
          <w:u w:val="single"/>
        </w:rPr>
      </w:pPr>
      <w:r w:rsidRPr="00E826CE">
        <w:t>Installation and function checks of Instruments, F&amp;G/deluge systems with all types of gas detectors.</w:t>
      </w:r>
    </w:p>
    <w:p w14:paraId="323BDFCD" w14:textId="77777777" w:rsidR="00FF0B8B" w:rsidRPr="006D0E4F" w:rsidRDefault="00FF0B8B" w:rsidP="00304B3E">
      <w:pPr>
        <w:pStyle w:val="ListParagraph"/>
        <w:numPr>
          <w:ilvl w:val="0"/>
          <w:numId w:val="12"/>
        </w:numPr>
        <w:tabs>
          <w:tab w:val="left" w:pos="709"/>
        </w:tabs>
        <w:spacing w:line="276" w:lineRule="auto"/>
        <w:ind w:left="0" w:hanging="142"/>
        <w:jc w:val="both"/>
        <w:rPr>
          <w:bCs/>
        </w:rPr>
      </w:pPr>
      <w:r w:rsidRPr="006D0E4F">
        <w:rPr>
          <w:bCs/>
        </w:rPr>
        <w:t>Review/submit As Built, Red Line Markup done during the execution as per site condition.</w:t>
      </w:r>
    </w:p>
    <w:p w14:paraId="3E059649" w14:textId="77777777" w:rsidR="00FF0B8B" w:rsidRPr="008A757F" w:rsidRDefault="00FF0B8B" w:rsidP="00304B3E">
      <w:pPr>
        <w:pStyle w:val="HTMLPreformatted"/>
        <w:numPr>
          <w:ilvl w:val="0"/>
          <w:numId w:val="12"/>
        </w:numPr>
        <w:tabs>
          <w:tab w:val="clear" w:pos="916"/>
          <w:tab w:val="clear" w:pos="1832"/>
          <w:tab w:val="left" w:pos="2160"/>
        </w:tabs>
        <w:spacing w:line="276" w:lineRule="auto"/>
        <w:ind w:left="0" w:hanging="142"/>
        <w:jc w:val="both"/>
        <w:rPr>
          <w:rFonts w:ascii="Times New Roman" w:hAnsi="Times New Roman" w:cs="Times New Roman"/>
          <w:bCs/>
        </w:rPr>
      </w:pPr>
      <w:r w:rsidRPr="0073024C">
        <w:rPr>
          <w:rFonts w:ascii="Times New Roman" w:hAnsi="Times New Roman" w:cs="Times New Roman"/>
        </w:rPr>
        <w:t>Participate Leak test of Impulse/Airline, loop field verification, pre – commissioning, comm</w:t>
      </w:r>
      <w:r>
        <w:rPr>
          <w:rFonts w:ascii="Times New Roman" w:hAnsi="Times New Roman" w:cs="Times New Roman"/>
        </w:rPr>
        <w:t>issioning and startup of the pla</w:t>
      </w:r>
      <w:r w:rsidRPr="0073024C">
        <w:rPr>
          <w:rFonts w:ascii="Times New Roman" w:hAnsi="Times New Roman" w:cs="Times New Roman"/>
        </w:rPr>
        <w:t>nt.</w:t>
      </w:r>
    </w:p>
    <w:p w14:paraId="77634E0D" w14:textId="77777777" w:rsidR="00FF0B8B" w:rsidRDefault="00FF0B8B" w:rsidP="00304B3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880"/>
        </w:tabs>
        <w:spacing w:line="276" w:lineRule="auto"/>
        <w:ind w:hanging="142"/>
        <w:jc w:val="both"/>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tbl>
      <w:tblPr>
        <w:tblW w:w="10456" w:type="dxa"/>
        <w:tblLayout w:type="fixed"/>
        <w:tblLook w:val="04A0" w:firstRow="1" w:lastRow="0" w:firstColumn="1" w:lastColumn="0" w:noHBand="0" w:noVBand="1"/>
      </w:tblPr>
      <w:tblGrid>
        <w:gridCol w:w="511"/>
        <w:gridCol w:w="1899"/>
        <w:gridCol w:w="1134"/>
        <w:gridCol w:w="1417"/>
        <w:gridCol w:w="993"/>
        <w:gridCol w:w="1134"/>
        <w:gridCol w:w="992"/>
        <w:gridCol w:w="1134"/>
        <w:gridCol w:w="1242"/>
      </w:tblGrid>
      <w:tr w:rsidR="00FF0B8B" w:rsidRPr="00915A06" w14:paraId="7D305869" w14:textId="77777777" w:rsidTr="00F250AA">
        <w:trPr>
          <w:trHeight w:val="353"/>
        </w:trPr>
        <w:tc>
          <w:tcPr>
            <w:tcW w:w="511" w:type="dxa"/>
            <w:tcBorders>
              <w:top w:val="double" w:sz="4" w:space="0" w:color="1F497D" w:themeColor="text2"/>
              <w:left w:val="single" w:sz="4" w:space="0" w:color="auto"/>
              <w:bottom w:val="single" w:sz="4" w:space="0" w:color="auto"/>
              <w:right w:val="single" w:sz="4" w:space="0" w:color="auto"/>
            </w:tcBorders>
            <w:shd w:val="clear" w:color="auto" w:fill="EEECE1" w:themeFill="background2"/>
            <w:vAlign w:val="center"/>
            <w:hideMark/>
          </w:tcPr>
          <w:p w14:paraId="37B63944"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Sl. No.</w:t>
            </w:r>
          </w:p>
        </w:tc>
        <w:tc>
          <w:tcPr>
            <w:tcW w:w="1899"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64BFB8F2"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Name</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2A27148D"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Employer Type</w:t>
            </w:r>
          </w:p>
        </w:tc>
        <w:tc>
          <w:tcPr>
            <w:tcW w:w="1417"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384C29A2"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Position</w:t>
            </w:r>
          </w:p>
        </w:tc>
        <w:tc>
          <w:tcPr>
            <w:tcW w:w="993"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5CE5FF78"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Project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7E8693B4"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Location</w:t>
            </w:r>
          </w:p>
        </w:tc>
        <w:tc>
          <w:tcPr>
            <w:tcW w:w="99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BDD5CED"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Client</w:t>
            </w:r>
          </w:p>
        </w:tc>
        <w:tc>
          <w:tcPr>
            <w:tcW w:w="1134"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46429F61"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eastAsia="en-IN"/>
              </w:rPr>
              <w:t>Project Type</w:t>
            </w:r>
          </w:p>
        </w:tc>
        <w:tc>
          <w:tcPr>
            <w:tcW w:w="1242" w:type="dxa"/>
            <w:tcBorders>
              <w:top w:val="double" w:sz="4" w:space="0" w:color="1F497D" w:themeColor="text2"/>
              <w:left w:val="nil"/>
              <w:bottom w:val="single" w:sz="4" w:space="0" w:color="auto"/>
              <w:right w:val="single" w:sz="4" w:space="0" w:color="auto"/>
            </w:tcBorders>
            <w:shd w:val="clear" w:color="auto" w:fill="EEECE1" w:themeFill="background2"/>
            <w:vAlign w:val="center"/>
            <w:hideMark/>
          </w:tcPr>
          <w:p w14:paraId="04E91752" w14:textId="77777777" w:rsidR="00FF0B8B" w:rsidRPr="00915A06" w:rsidRDefault="00FF0B8B" w:rsidP="00304B3E">
            <w:pPr>
              <w:spacing w:after="0" w:line="240" w:lineRule="auto"/>
              <w:ind w:hanging="142"/>
              <w:jc w:val="center"/>
              <w:rPr>
                <w:rFonts w:ascii="Times New Roman" w:eastAsia="Times New Roman" w:hAnsi="Times New Roman" w:cs="Times New Roman"/>
                <w:b/>
                <w:bCs/>
                <w:color w:val="000099"/>
                <w:sz w:val="20"/>
                <w:szCs w:val="20"/>
                <w:lang w:eastAsia="en-IN"/>
              </w:rPr>
            </w:pPr>
            <w:r w:rsidRPr="00915A06">
              <w:rPr>
                <w:rFonts w:ascii="Times New Roman" w:eastAsia="Times New Roman" w:hAnsi="Times New Roman" w:cs="Times New Roman"/>
                <w:b/>
                <w:bCs/>
                <w:color w:val="000099"/>
                <w:sz w:val="20"/>
                <w:szCs w:val="20"/>
                <w:lang w:val="en-US" w:eastAsia="en-IN"/>
              </w:rPr>
              <w:t>Tenure</w:t>
            </w:r>
          </w:p>
        </w:tc>
      </w:tr>
      <w:tr w:rsidR="00EC2E9C" w:rsidRPr="00915A06" w14:paraId="598383E3" w14:textId="77777777" w:rsidTr="00F250AA">
        <w:trPr>
          <w:trHeight w:val="375"/>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42BCBA1E" w14:textId="77777777" w:rsidR="00EC2E9C" w:rsidRPr="00915A06" w:rsidRDefault="00EC2E9C" w:rsidP="00EC2E9C">
            <w:pPr>
              <w:spacing w:after="0" w:line="240" w:lineRule="auto"/>
              <w:jc w:val="center"/>
              <w:rPr>
                <w:rFonts w:ascii="Times New Roman" w:eastAsia="Times New Roman" w:hAnsi="Times New Roman" w:cs="Times New Roman"/>
                <w:b/>
                <w:color w:val="000000"/>
                <w:sz w:val="19"/>
                <w:szCs w:val="19"/>
                <w:lang w:eastAsia="en-IN"/>
              </w:rPr>
            </w:pPr>
            <w:r w:rsidRPr="00915A06">
              <w:rPr>
                <w:rFonts w:ascii="Times New Roman" w:eastAsia="Times New Roman" w:hAnsi="Times New Roman" w:cs="Times New Roman"/>
                <w:b/>
                <w:color w:val="000000"/>
                <w:sz w:val="19"/>
                <w:szCs w:val="19"/>
                <w:lang w:val="en-US" w:eastAsia="en-IN"/>
              </w:rPr>
              <w:t>1</w:t>
            </w:r>
          </w:p>
        </w:tc>
        <w:tc>
          <w:tcPr>
            <w:tcW w:w="1899" w:type="dxa"/>
            <w:tcBorders>
              <w:top w:val="nil"/>
              <w:left w:val="nil"/>
              <w:bottom w:val="single" w:sz="4" w:space="0" w:color="auto"/>
              <w:right w:val="single" w:sz="4" w:space="0" w:color="auto"/>
            </w:tcBorders>
            <w:shd w:val="clear" w:color="auto" w:fill="auto"/>
            <w:vAlign w:val="center"/>
            <w:hideMark/>
          </w:tcPr>
          <w:p w14:paraId="5D3CE20B"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Petron engineering</w:t>
            </w:r>
          </w:p>
        </w:tc>
        <w:tc>
          <w:tcPr>
            <w:tcW w:w="1134" w:type="dxa"/>
            <w:tcBorders>
              <w:top w:val="nil"/>
              <w:left w:val="nil"/>
              <w:bottom w:val="single" w:sz="4" w:space="0" w:color="auto"/>
              <w:right w:val="single" w:sz="4" w:space="0" w:color="auto"/>
            </w:tcBorders>
            <w:shd w:val="clear" w:color="auto" w:fill="auto"/>
            <w:vAlign w:val="center"/>
            <w:hideMark/>
          </w:tcPr>
          <w:p w14:paraId="03B8B556"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Sub-Con</w:t>
            </w:r>
          </w:p>
        </w:tc>
        <w:tc>
          <w:tcPr>
            <w:tcW w:w="1417" w:type="dxa"/>
            <w:tcBorders>
              <w:top w:val="nil"/>
              <w:left w:val="nil"/>
              <w:bottom w:val="single" w:sz="4" w:space="0" w:color="auto"/>
              <w:right w:val="single" w:sz="4" w:space="0" w:color="auto"/>
            </w:tcBorders>
            <w:shd w:val="clear" w:color="auto" w:fill="auto"/>
            <w:vAlign w:val="center"/>
            <w:hideMark/>
          </w:tcPr>
          <w:p w14:paraId="601168F3"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GET - Inst.</w:t>
            </w:r>
          </w:p>
        </w:tc>
        <w:tc>
          <w:tcPr>
            <w:tcW w:w="993" w:type="dxa"/>
            <w:tcBorders>
              <w:top w:val="nil"/>
              <w:left w:val="nil"/>
              <w:bottom w:val="single" w:sz="4" w:space="0" w:color="auto"/>
              <w:right w:val="single" w:sz="4" w:space="0" w:color="auto"/>
            </w:tcBorders>
            <w:shd w:val="clear" w:color="auto" w:fill="auto"/>
            <w:vAlign w:val="center"/>
            <w:hideMark/>
          </w:tcPr>
          <w:p w14:paraId="16F421C6"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SRU</w:t>
            </w:r>
          </w:p>
        </w:tc>
        <w:tc>
          <w:tcPr>
            <w:tcW w:w="1134" w:type="dxa"/>
            <w:tcBorders>
              <w:top w:val="nil"/>
              <w:left w:val="nil"/>
              <w:bottom w:val="single" w:sz="4" w:space="0" w:color="auto"/>
              <w:right w:val="single" w:sz="4" w:space="0" w:color="auto"/>
            </w:tcBorders>
            <w:shd w:val="clear" w:color="auto" w:fill="auto"/>
            <w:vAlign w:val="center"/>
            <w:hideMark/>
          </w:tcPr>
          <w:p w14:paraId="2EC06732"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India</w:t>
            </w:r>
          </w:p>
        </w:tc>
        <w:tc>
          <w:tcPr>
            <w:tcW w:w="992" w:type="dxa"/>
            <w:tcBorders>
              <w:top w:val="nil"/>
              <w:left w:val="nil"/>
              <w:bottom w:val="single" w:sz="4" w:space="0" w:color="auto"/>
              <w:right w:val="single" w:sz="4" w:space="0" w:color="auto"/>
            </w:tcBorders>
            <w:shd w:val="clear" w:color="auto" w:fill="auto"/>
            <w:vAlign w:val="center"/>
            <w:hideMark/>
          </w:tcPr>
          <w:p w14:paraId="2643C0D5"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val="en-US" w:eastAsia="en-IN"/>
              </w:rPr>
              <w:t>Barauni Refinery</w:t>
            </w:r>
          </w:p>
        </w:tc>
        <w:tc>
          <w:tcPr>
            <w:tcW w:w="1134" w:type="dxa"/>
            <w:tcBorders>
              <w:top w:val="nil"/>
              <w:left w:val="nil"/>
              <w:bottom w:val="single" w:sz="4" w:space="0" w:color="auto"/>
              <w:right w:val="single" w:sz="4" w:space="0" w:color="auto"/>
            </w:tcBorders>
            <w:shd w:val="clear" w:color="auto" w:fill="auto"/>
            <w:vAlign w:val="center"/>
            <w:hideMark/>
          </w:tcPr>
          <w:p w14:paraId="104972CA"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sidRPr="00915A06">
              <w:rPr>
                <w:rFonts w:ascii="Times New Roman" w:eastAsia="Times New Roman" w:hAnsi="Times New Roman" w:cs="Times New Roman"/>
                <w:color w:val="000000"/>
                <w:sz w:val="19"/>
                <w:szCs w:val="19"/>
                <w:lang w:eastAsia="en-IN"/>
              </w:rPr>
              <w:t>Refinery</w:t>
            </w:r>
          </w:p>
        </w:tc>
        <w:tc>
          <w:tcPr>
            <w:tcW w:w="1242" w:type="dxa"/>
            <w:tcBorders>
              <w:top w:val="nil"/>
              <w:left w:val="nil"/>
              <w:bottom w:val="single" w:sz="4" w:space="0" w:color="auto"/>
              <w:right w:val="single" w:sz="4" w:space="0" w:color="auto"/>
            </w:tcBorders>
            <w:shd w:val="clear" w:color="auto" w:fill="auto"/>
            <w:vAlign w:val="center"/>
            <w:hideMark/>
          </w:tcPr>
          <w:p w14:paraId="6CC566D4" w14:textId="77777777" w:rsidR="00EC2E9C" w:rsidRDefault="00EC2E9C" w:rsidP="00EC2E9C">
            <w:pPr>
              <w:spacing w:after="0" w:line="240" w:lineRule="auto"/>
              <w:jc w:val="center"/>
              <w:rPr>
                <w:rFonts w:ascii="Times New Roman" w:eastAsia="Times New Roman" w:hAnsi="Times New Roman" w:cs="Times New Roman"/>
                <w:color w:val="000000"/>
                <w:sz w:val="19"/>
                <w:szCs w:val="19"/>
                <w:lang w:val="en-US" w:eastAsia="en-IN"/>
              </w:rPr>
            </w:pPr>
            <w:r>
              <w:rPr>
                <w:rFonts w:ascii="Times New Roman" w:eastAsia="Times New Roman" w:hAnsi="Times New Roman" w:cs="Times New Roman"/>
                <w:color w:val="000000"/>
                <w:sz w:val="19"/>
                <w:szCs w:val="19"/>
                <w:lang w:val="en-US" w:eastAsia="en-IN"/>
              </w:rPr>
              <w:t>Sep</w:t>
            </w:r>
            <w:r w:rsidRPr="00915A06">
              <w:rPr>
                <w:rFonts w:ascii="Times New Roman" w:eastAsia="Times New Roman" w:hAnsi="Times New Roman" w:cs="Times New Roman"/>
                <w:color w:val="000000"/>
                <w:sz w:val="19"/>
                <w:szCs w:val="19"/>
                <w:lang w:val="en-US" w:eastAsia="en-IN"/>
              </w:rPr>
              <w:t xml:space="preserve"> 2004  –</w:t>
            </w:r>
          </w:p>
          <w:p w14:paraId="6C06BCBD" w14:textId="77777777" w:rsidR="00EC2E9C" w:rsidRPr="00915A06" w:rsidRDefault="00EC2E9C" w:rsidP="00EC2E9C">
            <w:pPr>
              <w:spacing w:after="0" w:line="240" w:lineRule="auto"/>
              <w:jc w:val="center"/>
              <w:rPr>
                <w:rFonts w:ascii="Times New Roman" w:eastAsia="Times New Roman" w:hAnsi="Times New Roman" w:cs="Times New Roman"/>
                <w:color w:val="000000"/>
                <w:sz w:val="19"/>
                <w:szCs w:val="19"/>
                <w:lang w:eastAsia="en-IN"/>
              </w:rPr>
            </w:pPr>
            <w:r>
              <w:rPr>
                <w:rFonts w:ascii="Times New Roman" w:eastAsia="Times New Roman" w:hAnsi="Times New Roman" w:cs="Times New Roman"/>
                <w:color w:val="000000"/>
                <w:sz w:val="19"/>
                <w:szCs w:val="19"/>
                <w:lang w:val="en-US" w:eastAsia="en-IN"/>
              </w:rPr>
              <w:t>Feb 2006</w:t>
            </w:r>
          </w:p>
        </w:tc>
      </w:tr>
    </w:tbl>
    <w:p w14:paraId="25678497" w14:textId="77777777" w:rsidR="00FF0B8B" w:rsidRPr="0027476D" w:rsidRDefault="00FF0B8B" w:rsidP="00304B3E">
      <w:pPr>
        <w:pStyle w:val="ListParagraph"/>
        <w:ind w:left="0" w:hanging="142"/>
        <w:jc w:val="both"/>
        <w:rPr>
          <w:b/>
          <w:color w:val="000099"/>
        </w:rPr>
      </w:pPr>
    </w:p>
    <w:p w14:paraId="0F5668A1" w14:textId="77777777" w:rsidR="00FF0B8B" w:rsidRPr="00DA5A05" w:rsidRDefault="00FF0B8B" w:rsidP="00304B3E">
      <w:pPr>
        <w:ind w:hanging="142"/>
        <w:jc w:val="both"/>
        <w:rPr>
          <w:rStyle w:val="HTMLTypewriter3"/>
          <w:rFonts w:ascii="Times New Roman" w:eastAsiaTheme="minorHAnsi" w:hAnsi="Times New Roman" w:cs="Times New Roman"/>
          <w:b/>
          <w:color w:val="0000CC"/>
          <w:sz w:val="24"/>
          <w:szCs w:val="24"/>
          <w:u w:val="single"/>
        </w:rPr>
      </w:pPr>
      <w:r w:rsidRPr="00DA5A05">
        <w:rPr>
          <w:rFonts w:ascii="Times New Roman" w:hAnsi="Times New Roman" w:cs="Times New Roman"/>
          <w:b/>
          <w:color w:val="0000CC"/>
          <w:sz w:val="24"/>
          <w:szCs w:val="24"/>
          <w:u w:val="single"/>
        </w:rPr>
        <w:t>Responsibilities:</w:t>
      </w:r>
    </w:p>
    <w:p w14:paraId="00F89ED1" w14:textId="77777777" w:rsidR="00FF0B8B" w:rsidRPr="00E826CE" w:rsidRDefault="00FF0B8B" w:rsidP="00304B3E">
      <w:pPr>
        <w:pStyle w:val="ListParagraph"/>
        <w:numPr>
          <w:ilvl w:val="0"/>
          <w:numId w:val="13"/>
        </w:numPr>
        <w:ind w:left="0" w:hanging="142"/>
        <w:jc w:val="both"/>
      </w:pPr>
      <w:r w:rsidRPr="00E826CE">
        <w:t>Follow the supervisor’s instruction to verify instrument quantity as per instrument list.</w:t>
      </w:r>
    </w:p>
    <w:p w14:paraId="5CF15F7D" w14:textId="77777777" w:rsidR="00FF0B8B" w:rsidRPr="00E826CE" w:rsidRDefault="00FF0B8B" w:rsidP="00304B3E">
      <w:pPr>
        <w:pStyle w:val="ListParagraph"/>
        <w:numPr>
          <w:ilvl w:val="0"/>
          <w:numId w:val="13"/>
        </w:numPr>
        <w:tabs>
          <w:tab w:val="left" w:pos="3240"/>
        </w:tabs>
        <w:ind w:left="0" w:hanging="142"/>
        <w:jc w:val="both"/>
      </w:pPr>
      <w:r w:rsidRPr="00E826CE">
        <w:lastRenderedPageBreak/>
        <w:t>Usually, involved in bench calibration various type of instruments Pressure, Flow, Temperature and control valves, digital valve controller - model 6000, 6010, 6020, on – off valve, shut down valve</w:t>
      </w:r>
      <w:r>
        <w:t>-</w:t>
      </w:r>
      <w:r w:rsidRPr="00E826CE">
        <w:t>emergency shutdown valve, loop checking field to DCS, Pre – commissioning activities, commissioning, troubleshooting.</w:t>
      </w:r>
    </w:p>
    <w:p w14:paraId="32E914A8" w14:textId="77777777" w:rsidR="00FF0B8B" w:rsidRPr="00E826CE" w:rsidRDefault="00FF0B8B" w:rsidP="00304B3E">
      <w:pPr>
        <w:pStyle w:val="ListParagraph"/>
        <w:numPr>
          <w:ilvl w:val="0"/>
          <w:numId w:val="13"/>
        </w:numPr>
        <w:ind w:left="0" w:hanging="142"/>
        <w:jc w:val="both"/>
      </w:pPr>
      <w:r w:rsidRPr="00E826CE">
        <w:t>Cable tray installation, Instrument support installation in paved/unpaved area.</w:t>
      </w:r>
    </w:p>
    <w:p w14:paraId="32CA3298" w14:textId="77777777" w:rsidR="00FF0B8B" w:rsidRDefault="00FF0B8B" w:rsidP="00304B3E">
      <w:pPr>
        <w:pStyle w:val="ListParagraph"/>
        <w:numPr>
          <w:ilvl w:val="0"/>
          <w:numId w:val="13"/>
        </w:numPr>
        <w:ind w:left="0" w:hanging="142"/>
        <w:jc w:val="both"/>
      </w:pPr>
      <w:r w:rsidRPr="00E826CE">
        <w:t>GI pipe installation at site by size ½”</w:t>
      </w:r>
      <w:r>
        <w:t xml:space="preserve"> and ¾” for instrument Airline.</w:t>
      </w:r>
    </w:p>
    <w:p w14:paraId="1203C897" w14:textId="77777777" w:rsidR="00FF0B8B" w:rsidRPr="00DD64BE" w:rsidRDefault="00FF0B8B" w:rsidP="00304B3E">
      <w:pPr>
        <w:pStyle w:val="ListParagraph"/>
        <w:numPr>
          <w:ilvl w:val="0"/>
          <w:numId w:val="13"/>
        </w:numPr>
        <w:tabs>
          <w:tab w:val="left" w:pos="1916"/>
          <w:tab w:val="left" w:pos="2392"/>
        </w:tabs>
        <w:spacing w:line="276" w:lineRule="auto"/>
        <w:ind w:left="0" w:hanging="142"/>
        <w:jc w:val="both"/>
      </w:pPr>
      <w:r w:rsidRPr="00E826CE">
        <w:t>Installation of all types of Instruments like – PT, LT, TT, FT, PG, TG, FG, LG, PS, FCV, LCV, Junction box installation along with supports/frames.</w:t>
      </w:r>
      <w:r w:rsidRPr="00873E96">
        <w:tab/>
      </w:r>
    </w:p>
    <w:tbl>
      <w:tblPr>
        <w:tblpPr w:leftFromText="180" w:rightFromText="180" w:vertAnchor="text" w:horzAnchor="margin" w:tblpY="226"/>
        <w:tblW w:w="10449" w:type="dxa"/>
        <w:tblLook w:val="04A0" w:firstRow="1" w:lastRow="0" w:firstColumn="1" w:lastColumn="0" w:noHBand="0" w:noVBand="1"/>
      </w:tblPr>
      <w:tblGrid>
        <w:gridCol w:w="1126"/>
        <w:gridCol w:w="2361"/>
        <w:gridCol w:w="2284"/>
        <w:gridCol w:w="2914"/>
        <w:gridCol w:w="1809"/>
      </w:tblGrid>
      <w:tr w:rsidR="00C64A6E" w:rsidRPr="0037714F" w14:paraId="41642C2D" w14:textId="77777777" w:rsidTr="00C64A6E">
        <w:trPr>
          <w:trHeight w:val="377"/>
        </w:trPr>
        <w:tc>
          <w:tcPr>
            <w:tcW w:w="1109" w:type="dxa"/>
            <w:vMerge w:val="restart"/>
            <w:tcBorders>
              <w:top w:val="double" w:sz="4" w:space="0" w:color="0070C0"/>
              <w:left w:val="double" w:sz="4" w:space="0" w:color="0070C0"/>
              <w:bottom w:val="single" w:sz="4" w:space="0" w:color="auto"/>
              <w:right w:val="single" w:sz="4" w:space="0" w:color="auto"/>
            </w:tcBorders>
            <w:shd w:val="clear" w:color="auto" w:fill="EEECE1" w:themeFill="background2"/>
            <w:vAlign w:val="center"/>
            <w:hideMark/>
          </w:tcPr>
          <w:p w14:paraId="3632F464" w14:textId="77777777" w:rsidR="00FF0B8B" w:rsidRPr="00AB06E8" w:rsidRDefault="00C64A6E" w:rsidP="00C64A6E">
            <w:pPr>
              <w:spacing w:after="0" w:line="240" w:lineRule="auto"/>
              <w:ind w:hanging="142"/>
              <w:jc w:val="center"/>
              <w:rPr>
                <w:rFonts w:ascii="Times New Roman" w:eastAsia="Times New Roman" w:hAnsi="Times New Roman" w:cs="Times New Roman"/>
                <w:b/>
                <w:bCs/>
                <w:color w:val="0000CC"/>
                <w:lang w:eastAsia="en-IN"/>
              </w:rPr>
            </w:pPr>
            <w:r>
              <w:rPr>
                <w:rFonts w:ascii="Times New Roman" w:eastAsia="Times New Roman" w:hAnsi="Times New Roman" w:cs="Times New Roman"/>
                <w:b/>
                <w:bCs/>
                <w:color w:val="0000CC"/>
                <w:lang w:eastAsia="en-IN"/>
              </w:rPr>
              <w:t xml:space="preserve">   </w:t>
            </w:r>
            <w:r w:rsidR="00FF0B8B" w:rsidRPr="00AB06E8">
              <w:rPr>
                <w:rFonts w:ascii="Times New Roman" w:eastAsia="Times New Roman" w:hAnsi="Times New Roman" w:cs="Times New Roman"/>
                <w:b/>
                <w:bCs/>
                <w:color w:val="0000CC"/>
                <w:lang w:eastAsia="en-IN"/>
              </w:rPr>
              <w:t>Drawing Knowledge</w:t>
            </w:r>
          </w:p>
        </w:tc>
        <w:tc>
          <w:tcPr>
            <w:tcW w:w="2361" w:type="dxa"/>
            <w:tcBorders>
              <w:top w:val="double" w:sz="4" w:space="0" w:color="0070C0"/>
              <w:left w:val="nil"/>
              <w:bottom w:val="nil"/>
              <w:right w:val="nil"/>
            </w:tcBorders>
            <w:shd w:val="clear" w:color="auto" w:fill="auto"/>
            <w:noWrap/>
            <w:vAlign w:val="center"/>
            <w:hideMark/>
          </w:tcPr>
          <w:p w14:paraId="5BD66842"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3D Drawing</w:t>
            </w:r>
          </w:p>
        </w:tc>
        <w:tc>
          <w:tcPr>
            <w:tcW w:w="2284" w:type="dxa"/>
            <w:tcBorders>
              <w:top w:val="double" w:sz="4" w:space="0" w:color="0070C0"/>
              <w:left w:val="nil"/>
              <w:bottom w:val="nil"/>
              <w:right w:val="nil"/>
            </w:tcBorders>
            <w:shd w:val="clear" w:color="auto" w:fill="auto"/>
            <w:noWrap/>
            <w:vAlign w:val="center"/>
            <w:hideMark/>
          </w:tcPr>
          <w:p w14:paraId="4B6A9434"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Instrument Index</w:t>
            </w:r>
          </w:p>
        </w:tc>
        <w:tc>
          <w:tcPr>
            <w:tcW w:w="2914" w:type="dxa"/>
            <w:tcBorders>
              <w:top w:val="double" w:sz="4" w:space="0" w:color="0070C0"/>
              <w:left w:val="nil"/>
              <w:bottom w:val="nil"/>
              <w:right w:val="nil"/>
            </w:tcBorders>
            <w:shd w:val="clear" w:color="auto" w:fill="auto"/>
            <w:noWrap/>
            <w:vAlign w:val="center"/>
            <w:hideMark/>
          </w:tcPr>
          <w:p w14:paraId="52C45BC4"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I/O List</w:t>
            </w:r>
          </w:p>
        </w:tc>
        <w:tc>
          <w:tcPr>
            <w:tcW w:w="1781" w:type="dxa"/>
            <w:tcBorders>
              <w:top w:val="double" w:sz="4" w:space="0" w:color="0070C0"/>
              <w:left w:val="nil"/>
              <w:bottom w:val="nil"/>
              <w:right w:val="double" w:sz="4" w:space="0" w:color="0070C0"/>
            </w:tcBorders>
            <w:shd w:val="clear" w:color="auto" w:fill="auto"/>
            <w:noWrap/>
            <w:vAlign w:val="center"/>
            <w:hideMark/>
          </w:tcPr>
          <w:p w14:paraId="520155FA" w14:textId="77777777" w:rsidR="00FF0B8B" w:rsidRDefault="00FF0B8B" w:rsidP="00304B3E">
            <w:pPr>
              <w:pStyle w:val="ListParagraph"/>
              <w:ind w:left="0" w:hanging="142"/>
              <w:jc w:val="both"/>
              <w:rPr>
                <w:color w:val="000000"/>
                <w:sz w:val="22"/>
                <w:szCs w:val="22"/>
                <w:lang w:eastAsia="en-IN"/>
              </w:rPr>
            </w:pPr>
          </w:p>
          <w:p w14:paraId="184C479E" w14:textId="77777777" w:rsidR="00FF0B8B" w:rsidRPr="0037714F" w:rsidRDefault="00FF0B8B" w:rsidP="00304B3E">
            <w:pPr>
              <w:pStyle w:val="ListParagraph"/>
              <w:numPr>
                <w:ilvl w:val="0"/>
                <w:numId w:val="15"/>
              </w:numPr>
              <w:ind w:left="0" w:hanging="142"/>
              <w:jc w:val="both"/>
              <w:rPr>
                <w:color w:val="000000"/>
                <w:sz w:val="22"/>
                <w:szCs w:val="22"/>
                <w:lang w:eastAsia="en-IN"/>
              </w:rPr>
            </w:pPr>
            <w:r>
              <w:rPr>
                <w:color w:val="000000"/>
                <w:sz w:val="22"/>
                <w:szCs w:val="22"/>
                <w:lang w:eastAsia="en-IN"/>
              </w:rPr>
              <w:t>MTO/BOQ</w:t>
            </w:r>
          </w:p>
        </w:tc>
      </w:tr>
      <w:tr w:rsidR="00C64A6E" w:rsidRPr="0037714F" w14:paraId="29F451BD" w14:textId="77777777" w:rsidTr="00C64A6E">
        <w:trPr>
          <w:trHeight w:val="377"/>
        </w:trPr>
        <w:tc>
          <w:tcPr>
            <w:tcW w:w="1109" w:type="dxa"/>
            <w:vMerge/>
            <w:tcBorders>
              <w:top w:val="single" w:sz="4" w:space="0" w:color="auto"/>
              <w:left w:val="double" w:sz="4" w:space="0" w:color="0070C0"/>
              <w:bottom w:val="single" w:sz="4" w:space="0" w:color="auto"/>
              <w:right w:val="single" w:sz="4" w:space="0" w:color="auto"/>
            </w:tcBorders>
            <w:shd w:val="clear" w:color="auto" w:fill="EEECE1" w:themeFill="background2"/>
            <w:vAlign w:val="center"/>
            <w:hideMark/>
          </w:tcPr>
          <w:p w14:paraId="3AFF8188" w14:textId="77777777" w:rsidR="00FF0B8B" w:rsidRPr="0037714F" w:rsidRDefault="00FF0B8B" w:rsidP="00304B3E">
            <w:pPr>
              <w:spacing w:after="0" w:line="240" w:lineRule="auto"/>
              <w:ind w:hanging="142"/>
              <w:jc w:val="both"/>
              <w:rPr>
                <w:rFonts w:ascii="Times New Roman" w:eastAsia="Times New Roman" w:hAnsi="Times New Roman" w:cs="Times New Roman"/>
                <w:b/>
                <w:bCs/>
                <w:color w:val="000099"/>
                <w:sz w:val="24"/>
                <w:szCs w:val="24"/>
                <w:lang w:eastAsia="en-IN"/>
              </w:rPr>
            </w:pPr>
          </w:p>
        </w:tc>
        <w:tc>
          <w:tcPr>
            <w:tcW w:w="2361" w:type="dxa"/>
            <w:tcBorders>
              <w:top w:val="nil"/>
              <w:left w:val="nil"/>
              <w:bottom w:val="nil"/>
              <w:right w:val="nil"/>
            </w:tcBorders>
            <w:shd w:val="clear" w:color="auto" w:fill="auto"/>
            <w:noWrap/>
            <w:vAlign w:val="center"/>
            <w:hideMark/>
          </w:tcPr>
          <w:p w14:paraId="7719074F"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P&amp;ID</w:t>
            </w:r>
          </w:p>
        </w:tc>
        <w:tc>
          <w:tcPr>
            <w:tcW w:w="2284" w:type="dxa"/>
            <w:tcBorders>
              <w:top w:val="nil"/>
              <w:left w:val="nil"/>
              <w:bottom w:val="nil"/>
              <w:right w:val="nil"/>
            </w:tcBorders>
            <w:shd w:val="clear" w:color="auto" w:fill="auto"/>
            <w:noWrap/>
            <w:vAlign w:val="center"/>
            <w:hideMark/>
          </w:tcPr>
          <w:p w14:paraId="163A57CA"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Cable Schedule</w:t>
            </w:r>
          </w:p>
        </w:tc>
        <w:tc>
          <w:tcPr>
            <w:tcW w:w="2914" w:type="dxa"/>
            <w:tcBorders>
              <w:top w:val="nil"/>
              <w:left w:val="nil"/>
              <w:bottom w:val="nil"/>
              <w:right w:val="nil"/>
            </w:tcBorders>
            <w:shd w:val="clear" w:color="auto" w:fill="auto"/>
            <w:noWrap/>
            <w:vAlign w:val="center"/>
            <w:hideMark/>
          </w:tcPr>
          <w:p w14:paraId="57469E0C"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Cause &amp; Effect</w:t>
            </w:r>
          </w:p>
        </w:tc>
        <w:tc>
          <w:tcPr>
            <w:tcW w:w="1781" w:type="dxa"/>
            <w:tcBorders>
              <w:top w:val="nil"/>
              <w:left w:val="nil"/>
              <w:bottom w:val="nil"/>
              <w:right w:val="double" w:sz="4" w:space="0" w:color="0070C0"/>
            </w:tcBorders>
            <w:shd w:val="clear" w:color="auto" w:fill="auto"/>
            <w:noWrap/>
            <w:vAlign w:val="center"/>
            <w:hideMark/>
          </w:tcPr>
          <w:p w14:paraId="4B2A1F01" w14:textId="77777777" w:rsidR="00FF0B8B" w:rsidRPr="0037714F" w:rsidRDefault="00FF0B8B" w:rsidP="00304B3E">
            <w:pPr>
              <w:pStyle w:val="ListParagraph"/>
              <w:numPr>
                <w:ilvl w:val="0"/>
                <w:numId w:val="15"/>
              </w:numPr>
              <w:ind w:left="0" w:hanging="142"/>
              <w:jc w:val="both"/>
              <w:rPr>
                <w:color w:val="000000"/>
                <w:sz w:val="22"/>
                <w:szCs w:val="22"/>
                <w:lang w:eastAsia="en-IN"/>
              </w:rPr>
            </w:pPr>
            <w:r>
              <w:rPr>
                <w:color w:val="000000"/>
                <w:sz w:val="22"/>
                <w:szCs w:val="22"/>
                <w:lang w:eastAsia="en-IN"/>
              </w:rPr>
              <w:t>GA</w:t>
            </w:r>
          </w:p>
        </w:tc>
      </w:tr>
      <w:tr w:rsidR="00C64A6E" w:rsidRPr="0037714F" w14:paraId="5B057649" w14:textId="77777777" w:rsidTr="00C64A6E">
        <w:trPr>
          <w:trHeight w:val="377"/>
        </w:trPr>
        <w:tc>
          <w:tcPr>
            <w:tcW w:w="1109" w:type="dxa"/>
            <w:vMerge/>
            <w:tcBorders>
              <w:top w:val="single" w:sz="4" w:space="0" w:color="auto"/>
              <w:left w:val="double" w:sz="4" w:space="0" w:color="0070C0"/>
              <w:bottom w:val="single" w:sz="4" w:space="0" w:color="auto"/>
              <w:right w:val="single" w:sz="4" w:space="0" w:color="auto"/>
            </w:tcBorders>
            <w:shd w:val="clear" w:color="auto" w:fill="EEECE1" w:themeFill="background2"/>
            <w:vAlign w:val="center"/>
            <w:hideMark/>
          </w:tcPr>
          <w:p w14:paraId="1CF09A7A" w14:textId="77777777" w:rsidR="00FF0B8B" w:rsidRPr="0037714F" w:rsidRDefault="00FF0B8B" w:rsidP="00304B3E">
            <w:pPr>
              <w:spacing w:after="0" w:line="240" w:lineRule="auto"/>
              <w:ind w:hanging="142"/>
              <w:jc w:val="both"/>
              <w:rPr>
                <w:rFonts w:ascii="Times New Roman" w:eastAsia="Times New Roman" w:hAnsi="Times New Roman" w:cs="Times New Roman"/>
                <w:b/>
                <w:bCs/>
                <w:color w:val="000099"/>
                <w:sz w:val="24"/>
                <w:szCs w:val="24"/>
                <w:lang w:eastAsia="en-IN"/>
              </w:rPr>
            </w:pPr>
          </w:p>
        </w:tc>
        <w:tc>
          <w:tcPr>
            <w:tcW w:w="2361" w:type="dxa"/>
            <w:tcBorders>
              <w:top w:val="nil"/>
              <w:left w:val="nil"/>
              <w:bottom w:val="nil"/>
              <w:right w:val="nil"/>
            </w:tcBorders>
            <w:shd w:val="clear" w:color="auto" w:fill="auto"/>
            <w:noWrap/>
            <w:vAlign w:val="center"/>
            <w:hideMark/>
          </w:tcPr>
          <w:p w14:paraId="5562F37D"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Hook up</w:t>
            </w:r>
          </w:p>
        </w:tc>
        <w:tc>
          <w:tcPr>
            <w:tcW w:w="2284" w:type="dxa"/>
            <w:tcBorders>
              <w:top w:val="nil"/>
              <w:left w:val="nil"/>
              <w:bottom w:val="nil"/>
              <w:right w:val="nil"/>
            </w:tcBorders>
            <w:shd w:val="clear" w:color="auto" w:fill="auto"/>
            <w:noWrap/>
            <w:vAlign w:val="center"/>
            <w:hideMark/>
          </w:tcPr>
          <w:p w14:paraId="5023F2F4"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Cable Drum Schedule</w:t>
            </w:r>
          </w:p>
        </w:tc>
        <w:tc>
          <w:tcPr>
            <w:tcW w:w="2914" w:type="dxa"/>
            <w:tcBorders>
              <w:top w:val="nil"/>
              <w:left w:val="nil"/>
              <w:bottom w:val="nil"/>
              <w:right w:val="nil"/>
            </w:tcBorders>
            <w:shd w:val="clear" w:color="auto" w:fill="auto"/>
            <w:noWrap/>
            <w:vAlign w:val="center"/>
            <w:hideMark/>
          </w:tcPr>
          <w:p w14:paraId="0E2C4DBD"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Logic Diagram</w:t>
            </w:r>
          </w:p>
        </w:tc>
        <w:tc>
          <w:tcPr>
            <w:tcW w:w="1781" w:type="dxa"/>
            <w:tcBorders>
              <w:top w:val="nil"/>
              <w:left w:val="nil"/>
              <w:bottom w:val="nil"/>
              <w:right w:val="double" w:sz="4" w:space="0" w:color="0070C0"/>
            </w:tcBorders>
            <w:shd w:val="clear" w:color="auto" w:fill="auto"/>
            <w:noWrap/>
            <w:vAlign w:val="center"/>
            <w:hideMark/>
          </w:tcPr>
          <w:p w14:paraId="54AF0FFE" w14:textId="77777777" w:rsidR="00FF0B8B" w:rsidRPr="0037714F" w:rsidRDefault="00FF0B8B" w:rsidP="00304B3E">
            <w:pPr>
              <w:pStyle w:val="ListParagraph"/>
              <w:numPr>
                <w:ilvl w:val="0"/>
                <w:numId w:val="15"/>
              </w:numPr>
              <w:ind w:left="0" w:hanging="142"/>
              <w:jc w:val="both"/>
              <w:rPr>
                <w:color w:val="000000"/>
                <w:sz w:val="22"/>
                <w:szCs w:val="22"/>
                <w:lang w:eastAsia="en-IN"/>
              </w:rPr>
            </w:pPr>
            <w:r w:rsidRPr="0037714F">
              <w:rPr>
                <w:color w:val="000000"/>
                <w:sz w:val="22"/>
                <w:szCs w:val="22"/>
                <w:lang w:eastAsia="en-IN"/>
              </w:rPr>
              <w:t>Piping Plan</w:t>
            </w:r>
          </w:p>
        </w:tc>
      </w:tr>
      <w:tr w:rsidR="00C64A6E" w:rsidRPr="0037714F" w14:paraId="759A342D" w14:textId="77777777" w:rsidTr="00C64A6E">
        <w:trPr>
          <w:trHeight w:val="377"/>
        </w:trPr>
        <w:tc>
          <w:tcPr>
            <w:tcW w:w="1109" w:type="dxa"/>
            <w:vMerge/>
            <w:tcBorders>
              <w:top w:val="single" w:sz="4" w:space="0" w:color="auto"/>
              <w:left w:val="double" w:sz="4" w:space="0" w:color="0070C0"/>
              <w:bottom w:val="single" w:sz="4" w:space="0" w:color="auto"/>
              <w:right w:val="single" w:sz="4" w:space="0" w:color="auto"/>
            </w:tcBorders>
            <w:shd w:val="clear" w:color="auto" w:fill="EEECE1" w:themeFill="background2"/>
            <w:vAlign w:val="center"/>
            <w:hideMark/>
          </w:tcPr>
          <w:p w14:paraId="7B97C7C0" w14:textId="77777777" w:rsidR="00FF0B8B" w:rsidRPr="0037714F" w:rsidRDefault="00FF0B8B" w:rsidP="00304B3E">
            <w:pPr>
              <w:spacing w:after="0" w:line="240" w:lineRule="auto"/>
              <w:ind w:hanging="142"/>
              <w:jc w:val="both"/>
              <w:rPr>
                <w:rFonts w:ascii="Times New Roman" w:eastAsia="Times New Roman" w:hAnsi="Times New Roman" w:cs="Times New Roman"/>
                <w:b/>
                <w:bCs/>
                <w:color w:val="000099"/>
                <w:sz w:val="24"/>
                <w:szCs w:val="24"/>
                <w:lang w:eastAsia="en-IN"/>
              </w:rPr>
            </w:pPr>
          </w:p>
        </w:tc>
        <w:tc>
          <w:tcPr>
            <w:tcW w:w="2361" w:type="dxa"/>
            <w:tcBorders>
              <w:top w:val="nil"/>
              <w:left w:val="nil"/>
              <w:bottom w:val="nil"/>
              <w:right w:val="nil"/>
            </w:tcBorders>
            <w:shd w:val="clear" w:color="auto" w:fill="auto"/>
            <w:noWrap/>
            <w:vAlign w:val="center"/>
            <w:hideMark/>
          </w:tcPr>
          <w:p w14:paraId="08D70CE9"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Location Layout</w:t>
            </w:r>
          </w:p>
        </w:tc>
        <w:tc>
          <w:tcPr>
            <w:tcW w:w="2284" w:type="dxa"/>
            <w:tcBorders>
              <w:top w:val="nil"/>
              <w:left w:val="nil"/>
              <w:bottom w:val="nil"/>
              <w:right w:val="nil"/>
            </w:tcBorders>
            <w:shd w:val="clear" w:color="auto" w:fill="auto"/>
            <w:noWrap/>
            <w:vAlign w:val="center"/>
            <w:hideMark/>
          </w:tcPr>
          <w:p w14:paraId="3D16F95F"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Termination Details</w:t>
            </w:r>
          </w:p>
        </w:tc>
        <w:tc>
          <w:tcPr>
            <w:tcW w:w="2914" w:type="dxa"/>
            <w:tcBorders>
              <w:top w:val="nil"/>
              <w:left w:val="nil"/>
              <w:bottom w:val="nil"/>
              <w:right w:val="nil"/>
            </w:tcBorders>
            <w:shd w:val="clear" w:color="auto" w:fill="auto"/>
            <w:noWrap/>
            <w:vAlign w:val="center"/>
            <w:hideMark/>
          </w:tcPr>
          <w:p w14:paraId="35698A3A"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Isometric Drawing</w:t>
            </w:r>
          </w:p>
        </w:tc>
        <w:tc>
          <w:tcPr>
            <w:tcW w:w="1781" w:type="dxa"/>
            <w:tcBorders>
              <w:top w:val="nil"/>
              <w:left w:val="nil"/>
              <w:bottom w:val="nil"/>
              <w:right w:val="double" w:sz="4" w:space="0" w:color="0070C0"/>
            </w:tcBorders>
            <w:shd w:val="clear" w:color="auto" w:fill="auto"/>
            <w:noWrap/>
            <w:vAlign w:val="center"/>
            <w:hideMark/>
          </w:tcPr>
          <w:p w14:paraId="2CE8AF4F" w14:textId="77777777" w:rsidR="00FF0B8B" w:rsidRPr="0037714F" w:rsidRDefault="00FF0B8B" w:rsidP="00304B3E">
            <w:pPr>
              <w:pStyle w:val="ListParagraph"/>
              <w:numPr>
                <w:ilvl w:val="0"/>
                <w:numId w:val="15"/>
              </w:numPr>
              <w:ind w:left="0" w:hanging="142"/>
              <w:jc w:val="both"/>
              <w:rPr>
                <w:color w:val="000000"/>
                <w:sz w:val="22"/>
                <w:szCs w:val="22"/>
                <w:lang w:eastAsia="en-IN"/>
              </w:rPr>
            </w:pPr>
            <w:r>
              <w:rPr>
                <w:color w:val="000000"/>
                <w:sz w:val="22"/>
                <w:szCs w:val="22"/>
                <w:lang w:eastAsia="en-IN"/>
              </w:rPr>
              <w:t>Face Plate</w:t>
            </w:r>
          </w:p>
        </w:tc>
      </w:tr>
      <w:tr w:rsidR="00C64A6E" w:rsidRPr="004B558E" w14:paraId="0478B895" w14:textId="77777777" w:rsidTr="00C64A6E">
        <w:trPr>
          <w:trHeight w:val="377"/>
        </w:trPr>
        <w:tc>
          <w:tcPr>
            <w:tcW w:w="1109" w:type="dxa"/>
            <w:vMerge/>
            <w:tcBorders>
              <w:top w:val="single" w:sz="4" w:space="0" w:color="auto"/>
              <w:left w:val="double" w:sz="4" w:space="0" w:color="0070C0"/>
              <w:bottom w:val="single" w:sz="4" w:space="0" w:color="auto"/>
              <w:right w:val="single" w:sz="4" w:space="0" w:color="auto"/>
            </w:tcBorders>
            <w:shd w:val="clear" w:color="auto" w:fill="EEECE1" w:themeFill="background2"/>
            <w:vAlign w:val="center"/>
            <w:hideMark/>
          </w:tcPr>
          <w:p w14:paraId="37D09151" w14:textId="77777777" w:rsidR="00FF0B8B" w:rsidRPr="0037714F" w:rsidRDefault="00FF0B8B" w:rsidP="00304B3E">
            <w:pPr>
              <w:spacing w:after="0" w:line="240" w:lineRule="auto"/>
              <w:ind w:hanging="142"/>
              <w:jc w:val="both"/>
              <w:rPr>
                <w:rFonts w:ascii="Times New Roman" w:eastAsia="Times New Roman" w:hAnsi="Times New Roman" w:cs="Times New Roman"/>
                <w:b/>
                <w:bCs/>
                <w:color w:val="000099"/>
                <w:sz w:val="24"/>
                <w:szCs w:val="24"/>
                <w:lang w:eastAsia="en-IN"/>
              </w:rPr>
            </w:pPr>
          </w:p>
        </w:tc>
        <w:tc>
          <w:tcPr>
            <w:tcW w:w="2361" w:type="dxa"/>
            <w:tcBorders>
              <w:top w:val="nil"/>
              <w:left w:val="nil"/>
              <w:bottom w:val="nil"/>
              <w:right w:val="nil"/>
            </w:tcBorders>
            <w:shd w:val="clear" w:color="auto" w:fill="auto"/>
            <w:noWrap/>
            <w:vAlign w:val="center"/>
            <w:hideMark/>
          </w:tcPr>
          <w:p w14:paraId="5763AAB7"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Typical/Standard</w:t>
            </w:r>
          </w:p>
        </w:tc>
        <w:tc>
          <w:tcPr>
            <w:tcW w:w="2284" w:type="dxa"/>
            <w:tcBorders>
              <w:top w:val="nil"/>
              <w:left w:val="nil"/>
              <w:bottom w:val="nil"/>
              <w:right w:val="nil"/>
            </w:tcBorders>
            <w:shd w:val="clear" w:color="auto" w:fill="auto"/>
            <w:noWrap/>
            <w:vAlign w:val="center"/>
            <w:hideMark/>
          </w:tcPr>
          <w:p w14:paraId="2599039A"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Inst. Loop Diagram</w:t>
            </w:r>
          </w:p>
        </w:tc>
        <w:tc>
          <w:tcPr>
            <w:tcW w:w="2914" w:type="dxa"/>
            <w:tcBorders>
              <w:top w:val="nil"/>
              <w:left w:val="nil"/>
              <w:bottom w:val="nil"/>
              <w:right w:val="nil"/>
            </w:tcBorders>
            <w:shd w:val="clear" w:color="auto" w:fill="auto"/>
            <w:noWrap/>
            <w:vAlign w:val="center"/>
            <w:hideMark/>
          </w:tcPr>
          <w:p w14:paraId="7A2BEB9B"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Hazardous Are Classification</w:t>
            </w:r>
          </w:p>
        </w:tc>
        <w:tc>
          <w:tcPr>
            <w:tcW w:w="1781" w:type="dxa"/>
            <w:tcBorders>
              <w:top w:val="nil"/>
              <w:left w:val="nil"/>
              <w:bottom w:val="nil"/>
              <w:right w:val="double" w:sz="4" w:space="0" w:color="0070C0"/>
            </w:tcBorders>
            <w:shd w:val="clear" w:color="auto" w:fill="auto"/>
            <w:noWrap/>
            <w:vAlign w:val="center"/>
            <w:hideMark/>
          </w:tcPr>
          <w:p w14:paraId="01FA9026" w14:textId="77777777" w:rsidR="00FF0B8B" w:rsidRPr="004B558E" w:rsidRDefault="00FF0B8B" w:rsidP="00304B3E">
            <w:pPr>
              <w:pStyle w:val="ListParagraph"/>
              <w:numPr>
                <w:ilvl w:val="0"/>
                <w:numId w:val="16"/>
              </w:numPr>
              <w:ind w:left="0" w:hanging="142"/>
              <w:jc w:val="both"/>
              <w:rPr>
                <w:color w:val="000000"/>
                <w:lang w:eastAsia="en-IN"/>
              </w:rPr>
            </w:pPr>
            <w:r>
              <w:rPr>
                <w:color w:val="000000"/>
                <w:lang w:eastAsia="en-IN"/>
              </w:rPr>
              <w:t>Data Sheet</w:t>
            </w:r>
          </w:p>
        </w:tc>
      </w:tr>
      <w:tr w:rsidR="00C64A6E" w:rsidRPr="004B558E" w14:paraId="4757F86C" w14:textId="77777777" w:rsidTr="00C64A6E">
        <w:trPr>
          <w:trHeight w:val="377"/>
        </w:trPr>
        <w:tc>
          <w:tcPr>
            <w:tcW w:w="1109" w:type="dxa"/>
            <w:vMerge/>
            <w:tcBorders>
              <w:top w:val="single" w:sz="4" w:space="0" w:color="auto"/>
              <w:left w:val="double" w:sz="4" w:space="0" w:color="0070C0"/>
              <w:bottom w:val="single" w:sz="4" w:space="0" w:color="auto"/>
              <w:right w:val="single" w:sz="4" w:space="0" w:color="auto"/>
            </w:tcBorders>
            <w:shd w:val="clear" w:color="auto" w:fill="EEECE1" w:themeFill="background2"/>
            <w:vAlign w:val="center"/>
            <w:hideMark/>
          </w:tcPr>
          <w:p w14:paraId="264DD724" w14:textId="77777777" w:rsidR="00FF0B8B" w:rsidRPr="0037714F" w:rsidRDefault="00FF0B8B" w:rsidP="00304B3E">
            <w:pPr>
              <w:spacing w:after="0" w:line="240" w:lineRule="auto"/>
              <w:ind w:hanging="142"/>
              <w:jc w:val="both"/>
              <w:rPr>
                <w:rFonts w:ascii="Times New Roman" w:eastAsia="Times New Roman" w:hAnsi="Times New Roman" w:cs="Times New Roman"/>
                <w:b/>
                <w:bCs/>
                <w:color w:val="000099"/>
                <w:sz w:val="24"/>
                <w:szCs w:val="24"/>
                <w:lang w:eastAsia="en-IN"/>
              </w:rPr>
            </w:pPr>
          </w:p>
        </w:tc>
        <w:tc>
          <w:tcPr>
            <w:tcW w:w="2361" w:type="dxa"/>
            <w:tcBorders>
              <w:top w:val="nil"/>
              <w:left w:val="nil"/>
              <w:bottom w:val="single" w:sz="4" w:space="0" w:color="auto"/>
              <w:right w:val="nil"/>
            </w:tcBorders>
            <w:shd w:val="clear" w:color="auto" w:fill="auto"/>
            <w:noWrap/>
            <w:vAlign w:val="center"/>
            <w:hideMark/>
          </w:tcPr>
          <w:p w14:paraId="13435497" w14:textId="77777777" w:rsidR="00FF0B8B" w:rsidRPr="0037714F" w:rsidRDefault="00FF0B8B" w:rsidP="00304B3E">
            <w:pPr>
              <w:pStyle w:val="ListParagraph"/>
              <w:numPr>
                <w:ilvl w:val="0"/>
                <w:numId w:val="17"/>
              </w:numPr>
              <w:tabs>
                <w:tab w:val="left" w:pos="88"/>
              </w:tabs>
              <w:ind w:left="0" w:hanging="142"/>
              <w:jc w:val="both"/>
              <w:rPr>
                <w:color w:val="000000"/>
                <w:sz w:val="22"/>
                <w:szCs w:val="22"/>
                <w:lang w:eastAsia="en-IN"/>
              </w:rPr>
            </w:pPr>
            <w:r w:rsidRPr="0037714F">
              <w:rPr>
                <w:color w:val="000000"/>
                <w:sz w:val="22"/>
                <w:szCs w:val="22"/>
                <w:lang w:eastAsia="en-IN"/>
              </w:rPr>
              <w:t>Main Cable tray</w:t>
            </w:r>
          </w:p>
        </w:tc>
        <w:tc>
          <w:tcPr>
            <w:tcW w:w="2284" w:type="dxa"/>
            <w:tcBorders>
              <w:top w:val="nil"/>
              <w:left w:val="nil"/>
              <w:bottom w:val="single" w:sz="4" w:space="0" w:color="auto"/>
              <w:right w:val="nil"/>
            </w:tcBorders>
            <w:shd w:val="clear" w:color="auto" w:fill="auto"/>
            <w:noWrap/>
            <w:vAlign w:val="center"/>
            <w:hideMark/>
          </w:tcPr>
          <w:p w14:paraId="1910EB41" w14:textId="77777777" w:rsidR="00FF0B8B" w:rsidRPr="0037714F" w:rsidRDefault="00FF0B8B" w:rsidP="00304B3E">
            <w:pPr>
              <w:pStyle w:val="ListParagraph"/>
              <w:numPr>
                <w:ilvl w:val="0"/>
                <w:numId w:val="17"/>
              </w:numPr>
              <w:ind w:left="0" w:hanging="142"/>
              <w:jc w:val="both"/>
              <w:rPr>
                <w:color w:val="000000"/>
                <w:sz w:val="22"/>
                <w:szCs w:val="22"/>
                <w:lang w:eastAsia="en-IN"/>
              </w:rPr>
            </w:pPr>
            <w:r w:rsidRPr="0037714F">
              <w:rPr>
                <w:color w:val="000000"/>
                <w:sz w:val="22"/>
                <w:szCs w:val="22"/>
                <w:lang w:eastAsia="en-IN"/>
              </w:rPr>
              <w:t>Inst. System Diagram</w:t>
            </w:r>
          </w:p>
        </w:tc>
        <w:tc>
          <w:tcPr>
            <w:tcW w:w="2914" w:type="dxa"/>
            <w:tcBorders>
              <w:top w:val="nil"/>
              <w:left w:val="nil"/>
              <w:bottom w:val="single" w:sz="4" w:space="0" w:color="auto"/>
              <w:right w:val="nil"/>
            </w:tcBorders>
            <w:shd w:val="clear" w:color="auto" w:fill="auto"/>
            <w:noWrap/>
            <w:vAlign w:val="center"/>
            <w:hideMark/>
          </w:tcPr>
          <w:p w14:paraId="391DD5E6" w14:textId="77777777" w:rsidR="00FF0B8B" w:rsidRPr="0037714F" w:rsidRDefault="00FF0B8B" w:rsidP="00304B3E">
            <w:pPr>
              <w:pStyle w:val="ListParagraph"/>
              <w:numPr>
                <w:ilvl w:val="0"/>
                <w:numId w:val="16"/>
              </w:numPr>
              <w:ind w:left="0" w:hanging="142"/>
              <w:jc w:val="both"/>
              <w:rPr>
                <w:color w:val="000000"/>
                <w:sz w:val="22"/>
                <w:szCs w:val="22"/>
                <w:lang w:eastAsia="en-IN"/>
              </w:rPr>
            </w:pPr>
            <w:r w:rsidRPr="0037714F">
              <w:rPr>
                <w:color w:val="000000"/>
                <w:sz w:val="22"/>
                <w:szCs w:val="22"/>
                <w:lang w:eastAsia="en-IN"/>
              </w:rPr>
              <w:t>BOQ (Bill of Quantity)</w:t>
            </w:r>
          </w:p>
        </w:tc>
        <w:tc>
          <w:tcPr>
            <w:tcW w:w="1781" w:type="dxa"/>
            <w:tcBorders>
              <w:top w:val="nil"/>
              <w:left w:val="nil"/>
              <w:bottom w:val="single" w:sz="4" w:space="0" w:color="auto"/>
              <w:right w:val="double" w:sz="4" w:space="0" w:color="0070C0"/>
            </w:tcBorders>
            <w:shd w:val="clear" w:color="auto" w:fill="auto"/>
            <w:noWrap/>
            <w:vAlign w:val="center"/>
            <w:hideMark/>
          </w:tcPr>
          <w:p w14:paraId="48A39A01" w14:textId="77777777" w:rsidR="00FF0B8B" w:rsidRPr="004B558E" w:rsidRDefault="00FF0B8B" w:rsidP="00304B3E">
            <w:pPr>
              <w:pStyle w:val="ListParagraph"/>
              <w:numPr>
                <w:ilvl w:val="0"/>
                <w:numId w:val="16"/>
              </w:numPr>
              <w:ind w:left="0" w:hanging="142"/>
              <w:jc w:val="both"/>
              <w:rPr>
                <w:color w:val="000000"/>
                <w:lang w:eastAsia="en-IN"/>
              </w:rPr>
            </w:pPr>
            <w:r>
              <w:rPr>
                <w:color w:val="000000"/>
                <w:lang w:eastAsia="en-IN"/>
              </w:rPr>
              <w:t>VDR</w:t>
            </w:r>
          </w:p>
        </w:tc>
      </w:tr>
      <w:tr w:rsidR="00C64A6E" w:rsidRPr="0037714F" w14:paraId="2839CAC8" w14:textId="77777777" w:rsidTr="00C64A6E">
        <w:trPr>
          <w:trHeight w:val="649"/>
        </w:trPr>
        <w:tc>
          <w:tcPr>
            <w:tcW w:w="1109" w:type="dxa"/>
            <w:tcBorders>
              <w:top w:val="double" w:sz="4" w:space="0" w:color="0070C0"/>
              <w:left w:val="double" w:sz="4" w:space="0" w:color="0070C0"/>
              <w:bottom w:val="double" w:sz="4" w:space="0" w:color="0070C0"/>
              <w:right w:val="double" w:sz="4" w:space="0" w:color="0070C0"/>
            </w:tcBorders>
            <w:shd w:val="clear" w:color="auto" w:fill="EEECE1" w:themeFill="background2"/>
            <w:vAlign w:val="center"/>
            <w:hideMark/>
          </w:tcPr>
          <w:p w14:paraId="14E21BD5"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Familiar with</w:t>
            </w:r>
            <w:r w:rsidRPr="00AB06E8">
              <w:rPr>
                <w:rFonts w:ascii="Times New Roman" w:eastAsia="Times New Roman" w:hAnsi="Times New Roman" w:cs="Times New Roman"/>
                <w:b/>
                <w:bCs/>
                <w:color w:val="0000CC"/>
                <w:lang w:val="en-US" w:eastAsia="en-IN"/>
              </w:rPr>
              <w:br/>
              <w:t>DCS system</w:t>
            </w:r>
          </w:p>
        </w:tc>
        <w:tc>
          <w:tcPr>
            <w:tcW w:w="9340" w:type="dxa"/>
            <w:gridSpan w:val="4"/>
            <w:tcBorders>
              <w:top w:val="double" w:sz="4" w:space="0" w:color="0070C0"/>
              <w:left w:val="double" w:sz="4" w:space="0" w:color="0070C0"/>
              <w:bottom w:val="double" w:sz="4" w:space="0" w:color="0070C0"/>
              <w:right w:val="double" w:sz="4" w:space="0" w:color="0070C0"/>
            </w:tcBorders>
            <w:shd w:val="clear" w:color="auto" w:fill="auto"/>
            <w:hideMark/>
          </w:tcPr>
          <w:p w14:paraId="415270A1" w14:textId="77777777" w:rsidR="00FF0B8B" w:rsidRDefault="00FF0B8B" w:rsidP="00304B3E">
            <w:pPr>
              <w:spacing w:after="0" w:line="240" w:lineRule="auto"/>
              <w:ind w:hanging="142"/>
              <w:jc w:val="both"/>
              <w:rPr>
                <w:rFonts w:ascii="Times New Roman" w:eastAsia="Times New Roman" w:hAnsi="Times New Roman" w:cs="Times New Roman"/>
                <w:color w:val="000000"/>
                <w:sz w:val="24"/>
                <w:szCs w:val="24"/>
                <w:lang w:eastAsia="en-IN"/>
              </w:rPr>
            </w:pPr>
          </w:p>
          <w:p w14:paraId="12B79773" w14:textId="77777777" w:rsidR="00FF0B8B" w:rsidRPr="0037714F" w:rsidRDefault="00C64A6E" w:rsidP="00304B3E">
            <w:pPr>
              <w:spacing w:after="0" w:line="240" w:lineRule="auto"/>
              <w:ind w:hanging="142"/>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 xml:space="preserve">  </w:t>
            </w:r>
            <w:r w:rsidR="00FF0B8B" w:rsidRPr="0037714F">
              <w:rPr>
                <w:rFonts w:ascii="Times New Roman" w:eastAsia="Times New Roman" w:hAnsi="Times New Roman" w:cs="Times New Roman"/>
                <w:color w:val="000000"/>
                <w:sz w:val="24"/>
                <w:szCs w:val="24"/>
                <w:lang w:eastAsia="en-IN"/>
              </w:rPr>
              <w:t>Rosemount, Emerson, Honeywell TDC- 3000 &amp; C300, Yokogawa CS- 3000 System, ABB, Foxboro, Siemens, Bentley Nevada Etc..</w:t>
            </w:r>
          </w:p>
        </w:tc>
      </w:tr>
      <w:tr w:rsidR="00C64A6E" w:rsidRPr="0037714F" w14:paraId="1BFA284B" w14:textId="77777777" w:rsidTr="00C64A6E">
        <w:trPr>
          <w:trHeight w:val="1166"/>
        </w:trPr>
        <w:tc>
          <w:tcPr>
            <w:tcW w:w="1109" w:type="dxa"/>
            <w:tcBorders>
              <w:top w:val="double" w:sz="4" w:space="0" w:color="0070C0"/>
              <w:left w:val="double" w:sz="4" w:space="0" w:color="0070C0"/>
              <w:bottom w:val="double" w:sz="4" w:space="0" w:color="0070C0"/>
              <w:right w:val="double" w:sz="4" w:space="0" w:color="0070C0"/>
            </w:tcBorders>
            <w:shd w:val="clear" w:color="auto" w:fill="EEECE1" w:themeFill="background2"/>
            <w:vAlign w:val="center"/>
            <w:hideMark/>
          </w:tcPr>
          <w:p w14:paraId="4C251061"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eastAsia="en-IN"/>
              </w:rPr>
              <w:t xml:space="preserve">Training </w:t>
            </w:r>
            <w:r w:rsidRPr="00AB06E8">
              <w:rPr>
                <w:rFonts w:ascii="Times New Roman" w:eastAsia="Times New Roman" w:hAnsi="Times New Roman" w:cs="Times New Roman"/>
                <w:b/>
                <w:bCs/>
                <w:color w:val="0000CC"/>
                <w:lang w:eastAsia="en-IN"/>
              </w:rPr>
              <w:br/>
              <w:t>&amp; Courses</w:t>
            </w:r>
          </w:p>
        </w:tc>
        <w:tc>
          <w:tcPr>
            <w:tcW w:w="9340" w:type="dxa"/>
            <w:gridSpan w:val="4"/>
            <w:tcBorders>
              <w:top w:val="double" w:sz="4" w:space="0" w:color="0070C0"/>
              <w:left w:val="double" w:sz="4" w:space="0" w:color="0070C0"/>
              <w:bottom w:val="double" w:sz="4" w:space="0" w:color="0070C0"/>
              <w:right w:val="double" w:sz="4" w:space="0" w:color="0070C0"/>
            </w:tcBorders>
            <w:shd w:val="clear" w:color="auto" w:fill="auto"/>
            <w:hideMark/>
          </w:tcPr>
          <w:p w14:paraId="44F23C25" w14:textId="77777777" w:rsidR="00FF0B8B" w:rsidRPr="0037714F" w:rsidRDefault="00C64A6E" w:rsidP="00304B3E">
            <w:pPr>
              <w:spacing w:after="0" w:line="240" w:lineRule="auto"/>
              <w:ind w:hanging="142"/>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 xml:space="preserve">  </w:t>
            </w:r>
            <w:r w:rsidR="00FF0B8B" w:rsidRPr="0037714F">
              <w:rPr>
                <w:rFonts w:ascii="Times New Roman" w:eastAsia="Times New Roman" w:hAnsi="Times New Roman" w:cs="Times New Roman"/>
                <w:color w:val="000000"/>
                <w:sz w:val="24"/>
                <w:szCs w:val="24"/>
                <w:lang w:eastAsia="en-IN"/>
              </w:rPr>
              <w:t>Permit to work, Job hazard analysis, Job safety task instruction, and Confined space,   Incident &amp; injury free (supervisor skill), HSE induction, Hole Watch, STOP, START,  What IF, Basic life support, Gas tester, BOSIET, H2S awareness and escape (SCBA)</w:t>
            </w:r>
          </w:p>
        </w:tc>
      </w:tr>
    </w:tbl>
    <w:p w14:paraId="66E87858" w14:textId="77777777" w:rsidR="00FF0B8B" w:rsidRDefault="00FF0B8B" w:rsidP="00304B3E">
      <w:pPr>
        <w:tabs>
          <w:tab w:val="left" w:pos="1841"/>
        </w:tabs>
        <w:ind w:hanging="142"/>
        <w:jc w:val="both"/>
        <w:rPr>
          <w:rFonts w:ascii="Times New Roman" w:hAnsi="Times New Roman" w:cs="Times New Roman"/>
          <w:sz w:val="24"/>
          <w:szCs w:val="24"/>
        </w:rPr>
      </w:pPr>
    </w:p>
    <w:tbl>
      <w:tblPr>
        <w:tblW w:w="10348" w:type="dxa"/>
        <w:tblInd w:w="108" w:type="dxa"/>
        <w:tblLook w:val="04A0" w:firstRow="1" w:lastRow="0" w:firstColumn="1" w:lastColumn="0" w:noHBand="0" w:noVBand="1"/>
      </w:tblPr>
      <w:tblGrid>
        <w:gridCol w:w="1372"/>
        <w:gridCol w:w="2111"/>
        <w:gridCol w:w="1794"/>
        <w:gridCol w:w="1829"/>
        <w:gridCol w:w="3242"/>
      </w:tblGrid>
      <w:tr w:rsidR="00FF0B8B" w:rsidRPr="00DD2439" w14:paraId="4B22D9AD" w14:textId="77777777" w:rsidTr="00F06FFF">
        <w:trPr>
          <w:trHeight w:val="414"/>
        </w:trPr>
        <w:tc>
          <w:tcPr>
            <w:tcW w:w="10348" w:type="dxa"/>
            <w:gridSpan w:val="5"/>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7F5DC386" w14:textId="77777777" w:rsidR="00FF0B8B" w:rsidRPr="00AB06E8" w:rsidRDefault="00C64A6E" w:rsidP="00304B3E">
            <w:pPr>
              <w:spacing w:after="0" w:line="240" w:lineRule="auto"/>
              <w:ind w:hanging="142"/>
              <w:jc w:val="both"/>
              <w:rPr>
                <w:rFonts w:ascii="Times New Roman" w:eastAsia="Times New Roman" w:hAnsi="Times New Roman" w:cs="Times New Roman"/>
                <w:b/>
                <w:bCs/>
                <w:color w:val="0000CC"/>
                <w:u w:val="single"/>
                <w:lang w:eastAsia="en-IN"/>
              </w:rPr>
            </w:pPr>
            <w:r w:rsidRPr="00C64A6E">
              <w:rPr>
                <w:rFonts w:ascii="Times New Roman" w:eastAsia="Times New Roman" w:hAnsi="Times New Roman" w:cs="Times New Roman"/>
                <w:b/>
                <w:bCs/>
                <w:color w:val="0000CC"/>
                <w:lang w:val="en-US" w:eastAsia="en-IN"/>
              </w:rPr>
              <w:t xml:space="preserve">  </w:t>
            </w:r>
            <w:r w:rsidR="00FF0B8B" w:rsidRPr="00AB06E8">
              <w:rPr>
                <w:rFonts w:ascii="Times New Roman" w:eastAsia="Times New Roman" w:hAnsi="Times New Roman" w:cs="Times New Roman"/>
                <w:b/>
                <w:bCs/>
                <w:color w:val="0000CC"/>
                <w:u w:val="single"/>
                <w:lang w:val="en-US" w:eastAsia="en-IN"/>
              </w:rPr>
              <w:t>Personal Information</w:t>
            </w:r>
          </w:p>
        </w:tc>
      </w:tr>
      <w:tr w:rsidR="00FF0B8B" w:rsidRPr="00DD2439" w14:paraId="319B4BC9" w14:textId="77777777" w:rsidTr="00F06FFF">
        <w:trPr>
          <w:trHeight w:val="421"/>
        </w:trPr>
        <w:tc>
          <w:tcPr>
            <w:tcW w:w="1372"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13058E34"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Religion</w:t>
            </w:r>
          </w:p>
        </w:tc>
        <w:tc>
          <w:tcPr>
            <w:tcW w:w="2111"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572D17E3"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Nationality</w:t>
            </w:r>
          </w:p>
        </w:tc>
        <w:tc>
          <w:tcPr>
            <w:tcW w:w="1794"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77FA45BD"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Marital status</w:t>
            </w:r>
          </w:p>
        </w:tc>
        <w:tc>
          <w:tcPr>
            <w:tcW w:w="1829"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5752618A"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Date of Birth</w:t>
            </w:r>
          </w:p>
        </w:tc>
        <w:tc>
          <w:tcPr>
            <w:tcW w:w="3242"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0E74CAF8"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Languages</w:t>
            </w:r>
          </w:p>
        </w:tc>
      </w:tr>
      <w:tr w:rsidR="00FF0B8B" w:rsidRPr="00080BFD" w14:paraId="64B8F66B" w14:textId="77777777" w:rsidTr="00F06FFF">
        <w:trPr>
          <w:trHeight w:val="645"/>
        </w:trPr>
        <w:tc>
          <w:tcPr>
            <w:tcW w:w="1372"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2DB720A2"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Islam</w:t>
            </w:r>
          </w:p>
        </w:tc>
        <w:tc>
          <w:tcPr>
            <w:tcW w:w="2111"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656BACAF"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Indian</w:t>
            </w:r>
          </w:p>
        </w:tc>
        <w:tc>
          <w:tcPr>
            <w:tcW w:w="1794"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6ECC9A80"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Married</w:t>
            </w:r>
          </w:p>
        </w:tc>
        <w:tc>
          <w:tcPr>
            <w:tcW w:w="1829"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3A50140A"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01-12-1982</w:t>
            </w:r>
          </w:p>
        </w:tc>
        <w:tc>
          <w:tcPr>
            <w:tcW w:w="3242" w:type="dxa"/>
            <w:tcBorders>
              <w:top w:val="double" w:sz="4" w:space="0" w:color="0070C0"/>
              <w:left w:val="double" w:sz="4" w:space="0" w:color="0070C0"/>
              <w:bottom w:val="double" w:sz="4" w:space="0" w:color="0070C0"/>
              <w:right w:val="double" w:sz="4" w:space="0" w:color="0070C0"/>
            </w:tcBorders>
            <w:shd w:val="clear" w:color="auto" w:fill="auto"/>
            <w:vAlign w:val="center"/>
            <w:hideMark/>
          </w:tcPr>
          <w:p w14:paraId="2D1DA112"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English, Arabic, Hindi, Urdu &amp; Bengali</w:t>
            </w:r>
          </w:p>
        </w:tc>
      </w:tr>
    </w:tbl>
    <w:p w14:paraId="26D260A2" w14:textId="77777777" w:rsidR="00FF0B8B" w:rsidRDefault="00FF0B8B" w:rsidP="00304B3E">
      <w:pPr>
        <w:tabs>
          <w:tab w:val="left" w:pos="1841"/>
        </w:tabs>
        <w:ind w:hanging="142"/>
        <w:jc w:val="both"/>
        <w:rPr>
          <w:rFonts w:ascii="Times New Roman" w:hAnsi="Times New Roman" w:cs="Times New Roman"/>
          <w:sz w:val="23"/>
          <w:szCs w:val="23"/>
        </w:rPr>
      </w:pPr>
    </w:p>
    <w:tbl>
      <w:tblPr>
        <w:tblW w:w="7380" w:type="dxa"/>
        <w:tblInd w:w="108" w:type="dxa"/>
        <w:tblBorders>
          <w:top w:val="double" w:sz="4" w:space="0" w:color="4F81BD" w:themeColor="accent1"/>
          <w:left w:val="double" w:sz="4" w:space="0" w:color="4F81BD" w:themeColor="accent1"/>
          <w:bottom w:val="double" w:sz="4" w:space="0" w:color="4F81BD" w:themeColor="accent1"/>
          <w:right w:val="double" w:sz="4" w:space="0" w:color="4F81BD" w:themeColor="accent1"/>
          <w:insideH w:val="double" w:sz="4" w:space="0" w:color="4F81BD" w:themeColor="accent1"/>
          <w:insideV w:val="double" w:sz="4" w:space="0" w:color="4F81BD" w:themeColor="accent1"/>
        </w:tblBorders>
        <w:tblLook w:val="0000" w:firstRow="0" w:lastRow="0" w:firstColumn="0" w:lastColumn="0" w:noHBand="0" w:noVBand="0"/>
      </w:tblPr>
      <w:tblGrid>
        <w:gridCol w:w="2085"/>
        <w:gridCol w:w="1695"/>
        <w:gridCol w:w="1800"/>
        <w:gridCol w:w="1800"/>
      </w:tblGrid>
      <w:tr w:rsidR="00FF0B8B" w14:paraId="61A5EF31" w14:textId="77777777" w:rsidTr="00CA1431">
        <w:trPr>
          <w:trHeight w:val="526"/>
        </w:trPr>
        <w:tc>
          <w:tcPr>
            <w:tcW w:w="7380" w:type="dxa"/>
            <w:gridSpan w:val="4"/>
            <w:shd w:val="clear" w:color="auto" w:fill="EEECE1" w:themeFill="background2"/>
          </w:tcPr>
          <w:p w14:paraId="6FD1E0B2" w14:textId="77777777" w:rsidR="00FF0B8B" w:rsidRDefault="00FF0B8B" w:rsidP="00CA1431">
            <w:pPr>
              <w:rPr>
                <w:rFonts w:ascii="Times New Roman" w:hAnsi="Times New Roman" w:cs="Times New Roman"/>
                <w:b/>
                <w:bCs/>
                <w:color w:val="0000CC"/>
                <w:sz w:val="23"/>
                <w:szCs w:val="23"/>
                <w:u w:val="single"/>
              </w:rPr>
            </w:pPr>
            <w:r w:rsidRPr="00941663">
              <w:rPr>
                <w:rFonts w:ascii="Times New Roman" w:hAnsi="Times New Roman" w:cs="Times New Roman"/>
                <w:b/>
                <w:bCs/>
                <w:color w:val="0000CC"/>
                <w:sz w:val="23"/>
                <w:szCs w:val="23"/>
                <w:u w:val="single"/>
              </w:rPr>
              <w:t>Passport Details</w:t>
            </w:r>
          </w:p>
        </w:tc>
      </w:tr>
      <w:tr w:rsidR="00CA1431" w:rsidRPr="00941663" w14:paraId="5AE11ED1" w14:textId="77777777" w:rsidTr="00CC5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0"/>
        </w:trPr>
        <w:tc>
          <w:tcPr>
            <w:tcW w:w="2085" w:type="dxa"/>
            <w:tcBorders>
              <w:top w:val="double" w:sz="4" w:space="0" w:color="4F81BD" w:themeColor="accent1"/>
              <w:left w:val="double" w:sz="4" w:space="0" w:color="4F81BD" w:themeColor="accent1"/>
              <w:bottom w:val="single" w:sz="4" w:space="0" w:color="auto"/>
              <w:right w:val="single" w:sz="4" w:space="0" w:color="auto"/>
            </w:tcBorders>
            <w:shd w:val="clear" w:color="auto" w:fill="EEECE1" w:themeFill="background2"/>
            <w:noWrap/>
            <w:vAlign w:val="center"/>
            <w:hideMark/>
          </w:tcPr>
          <w:p w14:paraId="35D6259C" w14:textId="77777777" w:rsidR="00CA1431" w:rsidRPr="00941663" w:rsidRDefault="00CA1431" w:rsidP="00304B3E">
            <w:pPr>
              <w:ind w:hanging="142"/>
              <w:jc w:val="center"/>
              <w:rPr>
                <w:rFonts w:ascii="Times New Roman" w:hAnsi="Times New Roman" w:cs="Times New Roman"/>
                <w:b/>
                <w:bCs/>
                <w:color w:val="0000CC"/>
                <w:sz w:val="23"/>
                <w:szCs w:val="23"/>
              </w:rPr>
            </w:pPr>
            <w:r w:rsidRPr="00941663">
              <w:rPr>
                <w:rFonts w:ascii="Times New Roman" w:hAnsi="Times New Roman" w:cs="Times New Roman"/>
                <w:b/>
                <w:bCs/>
                <w:color w:val="0000CC"/>
                <w:sz w:val="23"/>
                <w:szCs w:val="23"/>
              </w:rPr>
              <w:t>Passport No.</w:t>
            </w:r>
          </w:p>
        </w:tc>
        <w:tc>
          <w:tcPr>
            <w:tcW w:w="1695" w:type="dxa"/>
            <w:tcBorders>
              <w:top w:val="double" w:sz="4" w:space="0" w:color="4F81BD" w:themeColor="accent1"/>
              <w:left w:val="nil"/>
              <w:bottom w:val="single" w:sz="4" w:space="0" w:color="auto"/>
              <w:right w:val="single" w:sz="4" w:space="0" w:color="auto"/>
            </w:tcBorders>
            <w:shd w:val="clear" w:color="auto" w:fill="EEECE1" w:themeFill="background2"/>
            <w:noWrap/>
            <w:vAlign w:val="center"/>
            <w:hideMark/>
          </w:tcPr>
          <w:p w14:paraId="736DA058" w14:textId="77777777" w:rsidR="00CA1431" w:rsidRPr="00941663" w:rsidRDefault="00CA1431" w:rsidP="00304B3E">
            <w:pPr>
              <w:ind w:hanging="142"/>
              <w:jc w:val="center"/>
              <w:rPr>
                <w:rFonts w:ascii="Times New Roman" w:hAnsi="Times New Roman" w:cs="Times New Roman"/>
                <w:b/>
                <w:bCs/>
                <w:color w:val="0000CC"/>
                <w:sz w:val="23"/>
                <w:szCs w:val="23"/>
              </w:rPr>
            </w:pPr>
            <w:r w:rsidRPr="00941663">
              <w:rPr>
                <w:rFonts w:ascii="Times New Roman" w:hAnsi="Times New Roman" w:cs="Times New Roman"/>
                <w:b/>
                <w:bCs/>
                <w:color w:val="0000CC"/>
                <w:sz w:val="23"/>
                <w:szCs w:val="23"/>
              </w:rPr>
              <w:t>Date of Issue</w:t>
            </w:r>
          </w:p>
        </w:tc>
        <w:tc>
          <w:tcPr>
            <w:tcW w:w="1800" w:type="dxa"/>
            <w:tcBorders>
              <w:top w:val="double" w:sz="4" w:space="0" w:color="4F81BD" w:themeColor="accent1"/>
              <w:left w:val="nil"/>
              <w:bottom w:val="single" w:sz="4" w:space="0" w:color="auto"/>
              <w:right w:val="single" w:sz="4" w:space="0" w:color="auto"/>
            </w:tcBorders>
            <w:shd w:val="clear" w:color="auto" w:fill="EEECE1" w:themeFill="background2"/>
            <w:noWrap/>
            <w:vAlign w:val="center"/>
            <w:hideMark/>
          </w:tcPr>
          <w:p w14:paraId="4FAD4588" w14:textId="77777777" w:rsidR="00CA1431" w:rsidRPr="00941663" w:rsidRDefault="00CA1431" w:rsidP="00304B3E">
            <w:pPr>
              <w:ind w:hanging="142"/>
              <w:jc w:val="center"/>
              <w:rPr>
                <w:rFonts w:ascii="Times New Roman" w:hAnsi="Times New Roman" w:cs="Times New Roman"/>
                <w:b/>
                <w:bCs/>
                <w:color w:val="0000CC"/>
                <w:sz w:val="23"/>
                <w:szCs w:val="23"/>
              </w:rPr>
            </w:pPr>
            <w:r w:rsidRPr="00941663">
              <w:rPr>
                <w:rFonts w:ascii="Times New Roman" w:hAnsi="Times New Roman" w:cs="Times New Roman"/>
                <w:b/>
                <w:bCs/>
                <w:color w:val="0000CC"/>
                <w:sz w:val="23"/>
                <w:szCs w:val="23"/>
              </w:rPr>
              <w:t>Date of Expiry</w:t>
            </w:r>
          </w:p>
        </w:tc>
        <w:tc>
          <w:tcPr>
            <w:tcW w:w="1800" w:type="dxa"/>
            <w:tcBorders>
              <w:top w:val="double" w:sz="4" w:space="0" w:color="4F81BD" w:themeColor="accent1"/>
              <w:left w:val="nil"/>
              <w:bottom w:val="single" w:sz="4" w:space="0" w:color="auto"/>
              <w:right w:val="double" w:sz="4" w:space="0" w:color="1F497D" w:themeColor="text2"/>
            </w:tcBorders>
            <w:shd w:val="clear" w:color="auto" w:fill="EEECE1" w:themeFill="background2"/>
            <w:noWrap/>
            <w:vAlign w:val="center"/>
            <w:hideMark/>
          </w:tcPr>
          <w:p w14:paraId="45514C18" w14:textId="77777777" w:rsidR="00CA1431" w:rsidRPr="00941663" w:rsidRDefault="00CA1431" w:rsidP="00304B3E">
            <w:pPr>
              <w:ind w:hanging="142"/>
              <w:jc w:val="center"/>
              <w:rPr>
                <w:rFonts w:ascii="Times New Roman" w:hAnsi="Times New Roman" w:cs="Times New Roman"/>
                <w:b/>
                <w:bCs/>
                <w:color w:val="0000CC"/>
                <w:sz w:val="23"/>
                <w:szCs w:val="23"/>
              </w:rPr>
            </w:pPr>
            <w:r w:rsidRPr="00941663">
              <w:rPr>
                <w:rFonts w:ascii="Times New Roman" w:hAnsi="Times New Roman" w:cs="Times New Roman"/>
                <w:b/>
                <w:bCs/>
                <w:color w:val="0000CC"/>
                <w:sz w:val="23"/>
                <w:szCs w:val="23"/>
              </w:rPr>
              <w:t>Place of Issue</w:t>
            </w:r>
          </w:p>
        </w:tc>
      </w:tr>
      <w:tr w:rsidR="00CA1431" w:rsidRPr="00941663" w14:paraId="594B0A09" w14:textId="77777777" w:rsidTr="00CC5F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5"/>
        </w:trPr>
        <w:tc>
          <w:tcPr>
            <w:tcW w:w="2085" w:type="dxa"/>
            <w:tcBorders>
              <w:top w:val="nil"/>
              <w:left w:val="double" w:sz="4" w:space="0" w:color="4F81BD" w:themeColor="accent1"/>
              <w:bottom w:val="double" w:sz="4" w:space="0" w:color="4F81BD" w:themeColor="accent1"/>
              <w:right w:val="single" w:sz="4" w:space="0" w:color="auto"/>
            </w:tcBorders>
            <w:shd w:val="clear" w:color="auto" w:fill="auto"/>
            <w:noWrap/>
            <w:vAlign w:val="center"/>
            <w:hideMark/>
          </w:tcPr>
          <w:p w14:paraId="09681990" w14:textId="77777777" w:rsidR="00CA1431" w:rsidRPr="00941663" w:rsidRDefault="00CA1431" w:rsidP="00304B3E">
            <w:pPr>
              <w:ind w:hanging="142"/>
              <w:jc w:val="center"/>
              <w:rPr>
                <w:rFonts w:ascii="Times New Roman" w:hAnsi="Times New Roman" w:cs="Times New Roman"/>
                <w:color w:val="000000"/>
                <w:sz w:val="23"/>
                <w:szCs w:val="23"/>
              </w:rPr>
            </w:pPr>
            <w:r w:rsidRPr="00941663">
              <w:rPr>
                <w:rFonts w:ascii="Times New Roman" w:hAnsi="Times New Roman" w:cs="Times New Roman"/>
                <w:color w:val="000000"/>
                <w:sz w:val="23"/>
                <w:szCs w:val="23"/>
              </w:rPr>
              <w:t xml:space="preserve">K2159260 </w:t>
            </w:r>
          </w:p>
        </w:tc>
        <w:tc>
          <w:tcPr>
            <w:tcW w:w="1695" w:type="dxa"/>
            <w:tcBorders>
              <w:top w:val="nil"/>
              <w:left w:val="nil"/>
              <w:bottom w:val="double" w:sz="4" w:space="0" w:color="4F81BD" w:themeColor="accent1"/>
              <w:right w:val="single" w:sz="4" w:space="0" w:color="auto"/>
            </w:tcBorders>
            <w:shd w:val="clear" w:color="auto" w:fill="auto"/>
            <w:noWrap/>
            <w:vAlign w:val="center"/>
            <w:hideMark/>
          </w:tcPr>
          <w:p w14:paraId="79A9506C" w14:textId="77777777" w:rsidR="00CA1431" w:rsidRPr="00941663" w:rsidRDefault="00CA1431" w:rsidP="00304B3E">
            <w:pPr>
              <w:ind w:hanging="142"/>
              <w:jc w:val="center"/>
              <w:rPr>
                <w:rFonts w:ascii="Times New Roman" w:hAnsi="Times New Roman" w:cs="Times New Roman"/>
                <w:color w:val="000000"/>
                <w:sz w:val="23"/>
                <w:szCs w:val="23"/>
              </w:rPr>
            </w:pPr>
            <w:r w:rsidRPr="00941663">
              <w:rPr>
                <w:rFonts w:ascii="Times New Roman" w:hAnsi="Times New Roman" w:cs="Times New Roman"/>
                <w:color w:val="000000"/>
                <w:sz w:val="23"/>
                <w:szCs w:val="23"/>
              </w:rPr>
              <w:t>27.08.2013</w:t>
            </w:r>
          </w:p>
        </w:tc>
        <w:tc>
          <w:tcPr>
            <w:tcW w:w="1800" w:type="dxa"/>
            <w:tcBorders>
              <w:top w:val="nil"/>
              <w:left w:val="nil"/>
              <w:bottom w:val="double" w:sz="4" w:space="0" w:color="4F81BD" w:themeColor="accent1"/>
              <w:right w:val="single" w:sz="4" w:space="0" w:color="auto"/>
            </w:tcBorders>
            <w:shd w:val="clear" w:color="auto" w:fill="auto"/>
            <w:noWrap/>
            <w:vAlign w:val="center"/>
            <w:hideMark/>
          </w:tcPr>
          <w:p w14:paraId="6F7F3864" w14:textId="77777777" w:rsidR="00CA1431" w:rsidRPr="00941663" w:rsidRDefault="00CA1431" w:rsidP="00304B3E">
            <w:pPr>
              <w:ind w:hanging="142"/>
              <w:jc w:val="center"/>
              <w:rPr>
                <w:rFonts w:ascii="Times New Roman" w:hAnsi="Times New Roman" w:cs="Times New Roman"/>
                <w:color w:val="000000"/>
                <w:sz w:val="23"/>
                <w:szCs w:val="23"/>
              </w:rPr>
            </w:pPr>
            <w:r w:rsidRPr="00941663">
              <w:rPr>
                <w:rFonts w:ascii="Times New Roman" w:hAnsi="Times New Roman" w:cs="Times New Roman"/>
                <w:color w:val="000000"/>
                <w:sz w:val="23"/>
                <w:szCs w:val="23"/>
              </w:rPr>
              <w:t>26.08.2023</w:t>
            </w:r>
          </w:p>
        </w:tc>
        <w:tc>
          <w:tcPr>
            <w:tcW w:w="1800" w:type="dxa"/>
            <w:tcBorders>
              <w:top w:val="nil"/>
              <w:left w:val="nil"/>
              <w:bottom w:val="double" w:sz="4" w:space="0" w:color="4F81BD" w:themeColor="accent1"/>
              <w:right w:val="double" w:sz="4" w:space="0" w:color="1F497D" w:themeColor="text2"/>
            </w:tcBorders>
            <w:shd w:val="clear" w:color="auto" w:fill="auto"/>
            <w:noWrap/>
            <w:vAlign w:val="center"/>
            <w:hideMark/>
          </w:tcPr>
          <w:p w14:paraId="7EA34996" w14:textId="77777777" w:rsidR="00CA1431" w:rsidRPr="00941663" w:rsidRDefault="00CA1431" w:rsidP="00304B3E">
            <w:pPr>
              <w:ind w:hanging="142"/>
              <w:jc w:val="center"/>
              <w:rPr>
                <w:rFonts w:ascii="Times New Roman" w:hAnsi="Times New Roman" w:cs="Times New Roman"/>
                <w:color w:val="000000"/>
                <w:sz w:val="23"/>
                <w:szCs w:val="23"/>
              </w:rPr>
            </w:pPr>
            <w:r w:rsidRPr="00941663">
              <w:rPr>
                <w:rFonts w:ascii="Times New Roman" w:hAnsi="Times New Roman" w:cs="Times New Roman"/>
                <w:color w:val="000000"/>
                <w:sz w:val="23"/>
                <w:szCs w:val="23"/>
              </w:rPr>
              <w:t xml:space="preserve">Doha </w:t>
            </w:r>
          </w:p>
        </w:tc>
      </w:tr>
    </w:tbl>
    <w:p w14:paraId="2ECCCF91" w14:textId="77777777" w:rsidR="00FF0B8B" w:rsidRDefault="00FF0B8B" w:rsidP="00304B3E">
      <w:pPr>
        <w:tabs>
          <w:tab w:val="left" w:pos="1841"/>
        </w:tabs>
        <w:ind w:hanging="142"/>
        <w:jc w:val="both"/>
        <w:rPr>
          <w:rFonts w:ascii="Times New Roman" w:hAnsi="Times New Roman" w:cs="Times New Roman"/>
          <w:sz w:val="24"/>
          <w:szCs w:val="24"/>
        </w:rPr>
      </w:pPr>
    </w:p>
    <w:tbl>
      <w:tblPr>
        <w:tblW w:w="10348" w:type="dxa"/>
        <w:tblInd w:w="108" w:type="dxa"/>
        <w:tblLook w:val="04A0" w:firstRow="1" w:lastRow="0" w:firstColumn="1" w:lastColumn="0" w:noHBand="0" w:noVBand="1"/>
      </w:tblPr>
      <w:tblGrid>
        <w:gridCol w:w="3513"/>
        <w:gridCol w:w="4408"/>
        <w:gridCol w:w="2427"/>
      </w:tblGrid>
      <w:tr w:rsidR="00FF0B8B" w:rsidRPr="00DD2439" w14:paraId="7986EFF2" w14:textId="77777777" w:rsidTr="00F06FFF">
        <w:trPr>
          <w:trHeight w:val="456"/>
        </w:trPr>
        <w:tc>
          <w:tcPr>
            <w:tcW w:w="10348" w:type="dxa"/>
            <w:gridSpan w:val="3"/>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0243AE6B" w14:textId="77777777" w:rsidR="00FF0B8B" w:rsidRPr="00AB06E8" w:rsidRDefault="009F2600" w:rsidP="00304B3E">
            <w:pPr>
              <w:spacing w:after="0" w:line="240" w:lineRule="auto"/>
              <w:ind w:hanging="142"/>
              <w:jc w:val="both"/>
              <w:rPr>
                <w:rFonts w:ascii="Times New Roman" w:eastAsia="Times New Roman" w:hAnsi="Times New Roman" w:cs="Times New Roman"/>
                <w:b/>
                <w:bCs/>
                <w:color w:val="0000CC"/>
                <w:u w:val="single"/>
                <w:lang w:eastAsia="en-IN"/>
              </w:rPr>
            </w:pPr>
            <w:r w:rsidRPr="009F2600">
              <w:rPr>
                <w:rFonts w:ascii="Times New Roman" w:eastAsia="Times New Roman" w:hAnsi="Times New Roman" w:cs="Times New Roman"/>
                <w:b/>
                <w:bCs/>
                <w:color w:val="0000CC"/>
                <w:lang w:val="en-US" w:eastAsia="en-IN"/>
              </w:rPr>
              <w:t xml:space="preserve">  </w:t>
            </w:r>
            <w:r w:rsidR="00FF0B8B" w:rsidRPr="00AB06E8">
              <w:rPr>
                <w:rFonts w:ascii="Times New Roman" w:eastAsia="Times New Roman" w:hAnsi="Times New Roman" w:cs="Times New Roman"/>
                <w:b/>
                <w:bCs/>
                <w:color w:val="0000CC"/>
                <w:u w:val="single"/>
                <w:lang w:val="en-US" w:eastAsia="en-IN"/>
              </w:rPr>
              <w:t>Driving License Details</w:t>
            </w:r>
          </w:p>
        </w:tc>
      </w:tr>
      <w:tr w:rsidR="00FF0B8B" w:rsidRPr="00DD2439" w14:paraId="4B3E72E0" w14:textId="77777777" w:rsidTr="00F06FFF">
        <w:trPr>
          <w:trHeight w:val="358"/>
        </w:trPr>
        <w:tc>
          <w:tcPr>
            <w:tcW w:w="3513"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48B01625"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Country</w:t>
            </w:r>
          </w:p>
        </w:tc>
        <w:tc>
          <w:tcPr>
            <w:tcW w:w="4408"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264E6455"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License No.</w:t>
            </w:r>
          </w:p>
        </w:tc>
        <w:tc>
          <w:tcPr>
            <w:tcW w:w="2427" w:type="dxa"/>
            <w:tcBorders>
              <w:top w:val="double" w:sz="4" w:space="0" w:color="0070C0"/>
              <w:left w:val="double" w:sz="4" w:space="0" w:color="0070C0"/>
              <w:bottom w:val="double" w:sz="4" w:space="0" w:color="0070C0"/>
              <w:right w:val="double" w:sz="4" w:space="0" w:color="0070C0"/>
            </w:tcBorders>
            <w:shd w:val="clear" w:color="auto" w:fill="EEECE1" w:themeFill="background2"/>
            <w:noWrap/>
            <w:vAlign w:val="center"/>
            <w:hideMark/>
          </w:tcPr>
          <w:p w14:paraId="286BD105" w14:textId="77777777" w:rsidR="00FF0B8B" w:rsidRPr="00AB06E8" w:rsidRDefault="00FF0B8B" w:rsidP="00304B3E">
            <w:pPr>
              <w:spacing w:after="0" w:line="240" w:lineRule="auto"/>
              <w:ind w:hanging="142"/>
              <w:jc w:val="center"/>
              <w:rPr>
                <w:rFonts w:ascii="Times New Roman" w:eastAsia="Times New Roman" w:hAnsi="Times New Roman" w:cs="Times New Roman"/>
                <w:b/>
                <w:bCs/>
                <w:color w:val="0000CC"/>
                <w:lang w:eastAsia="en-IN"/>
              </w:rPr>
            </w:pPr>
            <w:r w:rsidRPr="00AB06E8">
              <w:rPr>
                <w:rFonts w:ascii="Times New Roman" w:eastAsia="Times New Roman" w:hAnsi="Times New Roman" w:cs="Times New Roman"/>
                <w:b/>
                <w:bCs/>
                <w:color w:val="0000CC"/>
                <w:lang w:val="en-US" w:eastAsia="en-IN"/>
              </w:rPr>
              <w:t>Expiry date</w:t>
            </w:r>
          </w:p>
        </w:tc>
      </w:tr>
      <w:tr w:rsidR="00FF0B8B" w:rsidRPr="00080BFD" w14:paraId="49AFBC70" w14:textId="77777777" w:rsidTr="00F06FFF">
        <w:trPr>
          <w:trHeight w:val="405"/>
        </w:trPr>
        <w:tc>
          <w:tcPr>
            <w:tcW w:w="3513"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35C9CED9"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Doha - Qatar</w:t>
            </w:r>
          </w:p>
        </w:tc>
        <w:tc>
          <w:tcPr>
            <w:tcW w:w="4408"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1A111BA6"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28235616598</w:t>
            </w:r>
          </w:p>
        </w:tc>
        <w:tc>
          <w:tcPr>
            <w:tcW w:w="2427"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1D5E675A"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12.11.2018</w:t>
            </w:r>
          </w:p>
        </w:tc>
      </w:tr>
      <w:tr w:rsidR="00FF0B8B" w:rsidRPr="00080BFD" w14:paraId="0A991954" w14:textId="77777777" w:rsidTr="00F06FFF">
        <w:trPr>
          <w:trHeight w:val="405"/>
        </w:trPr>
        <w:tc>
          <w:tcPr>
            <w:tcW w:w="3513"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75DCFF3C"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Saudi Arabia</w:t>
            </w:r>
          </w:p>
        </w:tc>
        <w:tc>
          <w:tcPr>
            <w:tcW w:w="4408"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3A3885E0"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2279959148</w:t>
            </w:r>
          </w:p>
        </w:tc>
        <w:tc>
          <w:tcPr>
            <w:tcW w:w="2427"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2574BD91"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02.11.2020</w:t>
            </w:r>
          </w:p>
        </w:tc>
      </w:tr>
      <w:tr w:rsidR="00FF0B8B" w:rsidRPr="00080BFD" w14:paraId="40394C3D" w14:textId="77777777" w:rsidTr="00F06FFF">
        <w:trPr>
          <w:trHeight w:val="405"/>
        </w:trPr>
        <w:tc>
          <w:tcPr>
            <w:tcW w:w="3513"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2E6D6117"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India</w:t>
            </w:r>
          </w:p>
        </w:tc>
        <w:tc>
          <w:tcPr>
            <w:tcW w:w="4408"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35328453"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BR - 4620090006060</w:t>
            </w:r>
          </w:p>
        </w:tc>
        <w:tc>
          <w:tcPr>
            <w:tcW w:w="2427" w:type="dxa"/>
            <w:tcBorders>
              <w:top w:val="double" w:sz="4" w:space="0" w:color="0070C0"/>
              <w:left w:val="double" w:sz="4" w:space="0" w:color="0070C0"/>
              <w:bottom w:val="double" w:sz="4" w:space="0" w:color="0070C0"/>
              <w:right w:val="double" w:sz="4" w:space="0" w:color="0070C0"/>
            </w:tcBorders>
            <w:shd w:val="clear" w:color="auto" w:fill="auto"/>
            <w:noWrap/>
            <w:vAlign w:val="center"/>
            <w:hideMark/>
          </w:tcPr>
          <w:p w14:paraId="6E0B3D3D" w14:textId="77777777" w:rsidR="00FF0B8B" w:rsidRPr="00AB06E8" w:rsidRDefault="00FF0B8B" w:rsidP="00304B3E">
            <w:pPr>
              <w:spacing w:after="0" w:line="240" w:lineRule="auto"/>
              <w:ind w:hanging="142"/>
              <w:jc w:val="center"/>
              <w:rPr>
                <w:rFonts w:ascii="Times New Roman" w:eastAsia="Times New Roman" w:hAnsi="Times New Roman" w:cs="Times New Roman"/>
                <w:color w:val="000000"/>
                <w:sz w:val="23"/>
                <w:szCs w:val="23"/>
                <w:lang w:eastAsia="en-IN"/>
              </w:rPr>
            </w:pPr>
            <w:r w:rsidRPr="00AB06E8">
              <w:rPr>
                <w:rFonts w:ascii="Times New Roman" w:eastAsia="Times New Roman" w:hAnsi="Times New Roman" w:cs="Times New Roman"/>
                <w:color w:val="000000"/>
                <w:sz w:val="23"/>
                <w:szCs w:val="23"/>
                <w:lang w:val="en-US" w:eastAsia="en-IN"/>
              </w:rPr>
              <w:t>30.11.2022</w:t>
            </w:r>
          </w:p>
        </w:tc>
      </w:tr>
    </w:tbl>
    <w:p w14:paraId="712E9C65" w14:textId="77777777" w:rsidR="00FF0B8B" w:rsidRDefault="00FF0B8B" w:rsidP="00304B3E">
      <w:pPr>
        <w:tabs>
          <w:tab w:val="left" w:pos="1841"/>
        </w:tabs>
        <w:ind w:hanging="142"/>
        <w:jc w:val="both"/>
        <w:rPr>
          <w:rFonts w:ascii="Times New Roman" w:hAnsi="Times New Roman" w:cs="Times New Roman"/>
          <w:sz w:val="24"/>
          <w:szCs w:val="24"/>
        </w:rPr>
      </w:pPr>
    </w:p>
    <w:p w14:paraId="2432BF89" w14:textId="77777777" w:rsidR="00FF0B8B" w:rsidRPr="007B77C1" w:rsidRDefault="00FF0B8B" w:rsidP="00304B3E">
      <w:pPr>
        <w:tabs>
          <w:tab w:val="left" w:pos="1841"/>
        </w:tabs>
        <w:ind w:hanging="142"/>
        <w:jc w:val="center"/>
        <w:rPr>
          <w:rFonts w:ascii="Times New Roman" w:hAnsi="Times New Roman" w:cs="Times New Roman"/>
          <w:color w:val="000000"/>
          <w:sz w:val="24"/>
          <w:szCs w:val="24"/>
        </w:rPr>
      </w:pPr>
      <w:r w:rsidRPr="007B77C1">
        <w:rPr>
          <w:rFonts w:ascii="Times New Roman" w:hAnsi="Times New Roman" w:cs="Times New Roman"/>
          <w:color w:val="000000"/>
          <w:sz w:val="24"/>
          <w:szCs w:val="24"/>
        </w:rPr>
        <w:t>***</w:t>
      </w:r>
    </w:p>
    <w:sectPr w:rsidR="00FF0B8B" w:rsidRPr="007B77C1" w:rsidSect="00532739">
      <w:pgSz w:w="11906" w:h="16838"/>
      <w:pgMar w:top="851" w:right="849" w:bottom="567" w:left="851" w:header="708" w:footer="708" w:gutter="0"/>
      <w:pgBorders w:offsetFrom="page">
        <w:top w:val="basicWideMidline" w:sz="2" w:space="24" w:color="000066"/>
        <w:left w:val="basicWideMidline" w:sz="2" w:space="24" w:color="000066"/>
        <w:bottom w:val="basicWideMidline" w:sz="2" w:space="24" w:color="000066"/>
        <w:right w:val="basicWideMidline" w:sz="2" w:space="24" w:color="00006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6E8A" w14:textId="77777777" w:rsidR="004108C0" w:rsidRDefault="004108C0" w:rsidP="0083559F">
      <w:pPr>
        <w:spacing w:after="0" w:line="240" w:lineRule="auto"/>
      </w:pPr>
      <w:r>
        <w:separator/>
      </w:r>
    </w:p>
  </w:endnote>
  <w:endnote w:type="continuationSeparator" w:id="0">
    <w:p w14:paraId="53101F31" w14:textId="77777777" w:rsidR="004108C0" w:rsidRDefault="004108C0" w:rsidP="00835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35D77" w14:textId="77777777" w:rsidR="004108C0" w:rsidRDefault="004108C0" w:rsidP="0083559F">
      <w:pPr>
        <w:spacing w:after="0" w:line="240" w:lineRule="auto"/>
      </w:pPr>
      <w:r>
        <w:separator/>
      </w:r>
    </w:p>
  </w:footnote>
  <w:footnote w:type="continuationSeparator" w:id="0">
    <w:p w14:paraId="0067C10F" w14:textId="77777777" w:rsidR="004108C0" w:rsidRDefault="004108C0" w:rsidP="00835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3244D"/>
    <w:multiLevelType w:val="hybridMultilevel"/>
    <w:tmpl w:val="AFD2A4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C346A02"/>
    <w:multiLevelType w:val="hybridMultilevel"/>
    <w:tmpl w:val="1F461CE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8E1529"/>
    <w:multiLevelType w:val="hybridMultilevel"/>
    <w:tmpl w:val="058078A8"/>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AC11CB"/>
    <w:multiLevelType w:val="hybridMultilevel"/>
    <w:tmpl w:val="F3443FBC"/>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139F6802"/>
    <w:multiLevelType w:val="hybridMultilevel"/>
    <w:tmpl w:val="CCA437A2"/>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166F49DE"/>
    <w:multiLevelType w:val="hybridMultilevel"/>
    <w:tmpl w:val="36CA4FE8"/>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F792B6C"/>
    <w:multiLevelType w:val="hybridMultilevel"/>
    <w:tmpl w:val="3FA06ABE"/>
    <w:lvl w:ilvl="0" w:tplc="40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 w15:restartNumberingAfterBreak="0">
    <w:nsid w:val="34D165DF"/>
    <w:multiLevelType w:val="hybridMultilevel"/>
    <w:tmpl w:val="BC2A1AB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D5A58EC"/>
    <w:multiLevelType w:val="hybridMultilevel"/>
    <w:tmpl w:val="1AF8F970"/>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EF15843"/>
    <w:multiLevelType w:val="hybridMultilevel"/>
    <w:tmpl w:val="E312BED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C104FE5"/>
    <w:multiLevelType w:val="hybridMultilevel"/>
    <w:tmpl w:val="C79C592C"/>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DEF7CFA"/>
    <w:multiLevelType w:val="hybridMultilevel"/>
    <w:tmpl w:val="AAE49F3A"/>
    <w:lvl w:ilvl="0" w:tplc="40090001">
      <w:start w:val="1"/>
      <w:numFmt w:val="bullet"/>
      <w:lvlText w:val=""/>
      <w:lvlJc w:val="left"/>
      <w:pPr>
        <w:ind w:left="1326" w:hanging="360"/>
      </w:pPr>
      <w:rPr>
        <w:rFonts w:ascii="Symbol" w:hAnsi="Symbol" w:hint="default"/>
      </w:rPr>
    </w:lvl>
    <w:lvl w:ilvl="1" w:tplc="40090003" w:tentative="1">
      <w:start w:val="1"/>
      <w:numFmt w:val="bullet"/>
      <w:lvlText w:val="o"/>
      <w:lvlJc w:val="left"/>
      <w:pPr>
        <w:ind w:left="2046" w:hanging="360"/>
      </w:pPr>
      <w:rPr>
        <w:rFonts w:ascii="Courier New" w:hAnsi="Courier New" w:cs="Courier New" w:hint="default"/>
      </w:rPr>
    </w:lvl>
    <w:lvl w:ilvl="2" w:tplc="40090005" w:tentative="1">
      <w:start w:val="1"/>
      <w:numFmt w:val="bullet"/>
      <w:lvlText w:val=""/>
      <w:lvlJc w:val="left"/>
      <w:pPr>
        <w:ind w:left="2766" w:hanging="360"/>
      </w:pPr>
      <w:rPr>
        <w:rFonts w:ascii="Wingdings" w:hAnsi="Wingdings" w:hint="default"/>
      </w:rPr>
    </w:lvl>
    <w:lvl w:ilvl="3" w:tplc="40090001" w:tentative="1">
      <w:start w:val="1"/>
      <w:numFmt w:val="bullet"/>
      <w:lvlText w:val=""/>
      <w:lvlJc w:val="left"/>
      <w:pPr>
        <w:ind w:left="3486" w:hanging="360"/>
      </w:pPr>
      <w:rPr>
        <w:rFonts w:ascii="Symbol" w:hAnsi="Symbol" w:hint="default"/>
      </w:rPr>
    </w:lvl>
    <w:lvl w:ilvl="4" w:tplc="40090003" w:tentative="1">
      <w:start w:val="1"/>
      <w:numFmt w:val="bullet"/>
      <w:lvlText w:val="o"/>
      <w:lvlJc w:val="left"/>
      <w:pPr>
        <w:ind w:left="4206" w:hanging="360"/>
      </w:pPr>
      <w:rPr>
        <w:rFonts w:ascii="Courier New" w:hAnsi="Courier New" w:cs="Courier New" w:hint="default"/>
      </w:rPr>
    </w:lvl>
    <w:lvl w:ilvl="5" w:tplc="40090005" w:tentative="1">
      <w:start w:val="1"/>
      <w:numFmt w:val="bullet"/>
      <w:lvlText w:val=""/>
      <w:lvlJc w:val="left"/>
      <w:pPr>
        <w:ind w:left="4926" w:hanging="360"/>
      </w:pPr>
      <w:rPr>
        <w:rFonts w:ascii="Wingdings" w:hAnsi="Wingdings" w:hint="default"/>
      </w:rPr>
    </w:lvl>
    <w:lvl w:ilvl="6" w:tplc="40090001" w:tentative="1">
      <w:start w:val="1"/>
      <w:numFmt w:val="bullet"/>
      <w:lvlText w:val=""/>
      <w:lvlJc w:val="left"/>
      <w:pPr>
        <w:ind w:left="5646" w:hanging="360"/>
      </w:pPr>
      <w:rPr>
        <w:rFonts w:ascii="Symbol" w:hAnsi="Symbol" w:hint="default"/>
      </w:rPr>
    </w:lvl>
    <w:lvl w:ilvl="7" w:tplc="40090003" w:tentative="1">
      <w:start w:val="1"/>
      <w:numFmt w:val="bullet"/>
      <w:lvlText w:val="o"/>
      <w:lvlJc w:val="left"/>
      <w:pPr>
        <w:ind w:left="6366" w:hanging="360"/>
      </w:pPr>
      <w:rPr>
        <w:rFonts w:ascii="Courier New" w:hAnsi="Courier New" w:cs="Courier New" w:hint="default"/>
      </w:rPr>
    </w:lvl>
    <w:lvl w:ilvl="8" w:tplc="40090005" w:tentative="1">
      <w:start w:val="1"/>
      <w:numFmt w:val="bullet"/>
      <w:lvlText w:val=""/>
      <w:lvlJc w:val="left"/>
      <w:pPr>
        <w:ind w:left="7086" w:hanging="360"/>
      </w:pPr>
      <w:rPr>
        <w:rFonts w:ascii="Wingdings" w:hAnsi="Wingdings" w:hint="default"/>
      </w:rPr>
    </w:lvl>
  </w:abstractNum>
  <w:abstractNum w:abstractNumId="12" w15:restartNumberingAfterBreak="0">
    <w:nsid w:val="52EB4A29"/>
    <w:multiLevelType w:val="hybridMultilevel"/>
    <w:tmpl w:val="2696CFA8"/>
    <w:lvl w:ilvl="0" w:tplc="FA60D24C">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551C6ADF"/>
    <w:multiLevelType w:val="hybridMultilevel"/>
    <w:tmpl w:val="EBE65EFA"/>
    <w:lvl w:ilvl="0" w:tplc="40090001">
      <w:start w:val="1"/>
      <w:numFmt w:val="bullet"/>
      <w:lvlText w:val=""/>
      <w:lvlJc w:val="left"/>
      <w:pPr>
        <w:ind w:left="774" w:hanging="360"/>
      </w:pPr>
      <w:rPr>
        <w:rFonts w:ascii="Symbol" w:hAnsi="Symbol" w:hint="default"/>
      </w:rPr>
    </w:lvl>
    <w:lvl w:ilvl="1" w:tplc="40090003" w:tentative="1">
      <w:start w:val="1"/>
      <w:numFmt w:val="bullet"/>
      <w:lvlText w:val="o"/>
      <w:lvlJc w:val="left"/>
      <w:pPr>
        <w:ind w:left="1494" w:hanging="360"/>
      </w:pPr>
      <w:rPr>
        <w:rFonts w:ascii="Courier New" w:hAnsi="Courier New" w:cs="Courier New" w:hint="default"/>
      </w:rPr>
    </w:lvl>
    <w:lvl w:ilvl="2" w:tplc="40090005" w:tentative="1">
      <w:start w:val="1"/>
      <w:numFmt w:val="bullet"/>
      <w:lvlText w:val=""/>
      <w:lvlJc w:val="left"/>
      <w:pPr>
        <w:ind w:left="2214" w:hanging="360"/>
      </w:pPr>
      <w:rPr>
        <w:rFonts w:ascii="Wingdings" w:hAnsi="Wingdings" w:hint="default"/>
      </w:rPr>
    </w:lvl>
    <w:lvl w:ilvl="3" w:tplc="40090001" w:tentative="1">
      <w:start w:val="1"/>
      <w:numFmt w:val="bullet"/>
      <w:lvlText w:val=""/>
      <w:lvlJc w:val="left"/>
      <w:pPr>
        <w:ind w:left="2934" w:hanging="360"/>
      </w:pPr>
      <w:rPr>
        <w:rFonts w:ascii="Symbol" w:hAnsi="Symbol" w:hint="default"/>
      </w:rPr>
    </w:lvl>
    <w:lvl w:ilvl="4" w:tplc="40090003" w:tentative="1">
      <w:start w:val="1"/>
      <w:numFmt w:val="bullet"/>
      <w:lvlText w:val="o"/>
      <w:lvlJc w:val="left"/>
      <w:pPr>
        <w:ind w:left="3654" w:hanging="360"/>
      </w:pPr>
      <w:rPr>
        <w:rFonts w:ascii="Courier New" w:hAnsi="Courier New" w:cs="Courier New" w:hint="default"/>
      </w:rPr>
    </w:lvl>
    <w:lvl w:ilvl="5" w:tplc="40090005" w:tentative="1">
      <w:start w:val="1"/>
      <w:numFmt w:val="bullet"/>
      <w:lvlText w:val=""/>
      <w:lvlJc w:val="left"/>
      <w:pPr>
        <w:ind w:left="4374" w:hanging="360"/>
      </w:pPr>
      <w:rPr>
        <w:rFonts w:ascii="Wingdings" w:hAnsi="Wingdings" w:hint="default"/>
      </w:rPr>
    </w:lvl>
    <w:lvl w:ilvl="6" w:tplc="40090001" w:tentative="1">
      <w:start w:val="1"/>
      <w:numFmt w:val="bullet"/>
      <w:lvlText w:val=""/>
      <w:lvlJc w:val="left"/>
      <w:pPr>
        <w:ind w:left="5094" w:hanging="360"/>
      </w:pPr>
      <w:rPr>
        <w:rFonts w:ascii="Symbol" w:hAnsi="Symbol" w:hint="default"/>
      </w:rPr>
    </w:lvl>
    <w:lvl w:ilvl="7" w:tplc="40090003" w:tentative="1">
      <w:start w:val="1"/>
      <w:numFmt w:val="bullet"/>
      <w:lvlText w:val="o"/>
      <w:lvlJc w:val="left"/>
      <w:pPr>
        <w:ind w:left="5814" w:hanging="360"/>
      </w:pPr>
      <w:rPr>
        <w:rFonts w:ascii="Courier New" w:hAnsi="Courier New" w:cs="Courier New" w:hint="default"/>
      </w:rPr>
    </w:lvl>
    <w:lvl w:ilvl="8" w:tplc="40090005" w:tentative="1">
      <w:start w:val="1"/>
      <w:numFmt w:val="bullet"/>
      <w:lvlText w:val=""/>
      <w:lvlJc w:val="left"/>
      <w:pPr>
        <w:ind w:left="6534" w:hanging="360"/>
      </w:pPr>
      <w:rPr>
        <w:rFonts w:ascii="Wingdings" w:hAnsi="Wingdings" w:hint="default"/>
      </w:rPr>
    </w:lvl>
  </w:abstractNum>
  <w:abstractNum w:abstractNumId="14" w15:restartNumberingAfterBreak="0">
    <w:nsid w:val="5C422A89"/>
    <w:multiLevelType w:val="hybridMultilevel"/>
    <w:tmpl w:val="EB74738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08A54F3"/>
    <w:multiLevelType w:val="hybridMultilevel"/>
    <w:tmpl w:val="48AA358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6671136"/>
    <w:multiLevelType w:val="hybridMultilevel"/>
    <w:tmpl w:val="9CB427E2"/>
    <w:lvl w:ilvl="0" w:tplc="40090005">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4"/>
  </w:num>
  <w:num w:numId="6">
    <w:abstractNumId w:val="3"/>
  </w:num>
  <w:num w:numId="7">
    <w:abstractNumId w:val="7"/>
  </w:num>
  <w:num w:numId="8">
    <w:abstractNumId w:val="2"/>
  </w:num>
  <w:num w:numId="9">
    <w:abstractNumId w:val="10"/>
  </w:num>
  <w:num w:numId="10">
    <w:abstractNumId w:val="16"/>
  </w:num>
  <w:num w:numId="11">
    <w:abstractNumId w:val="5"/>
  </w:num>
  <w:num w:numId="12">
    <w:abstractNumId w:val="14"/>
  </w:num>
  <w:num w:numId="13">
    <w:abstractNumId w:val="1"/>
  </w:num>
  <w:num w:numId="14">
    <w:abstractNumId w:val="8"/>
  </w:num>
  <w:num w:numId="15">
    <w:abstractNumId w:val="13"/>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59F"/>
    <w:rsid w:val="00043B34"/>
    <w:rsid w:val="000C7FE8"/>
    <w:rsid w:val="000D2516"/>
    <w:rsid w:val="001B1799"/>
    <w:rsid w:val="002315DE"/>
    <w:rsid w:val="002C0AEF"/>
    <w:rsid w:val="002F0014"/>
    <w:rsid w:val="00304B3E"/>
    <w:rsid w:val="003121CA"/>
    <w:rsid w:val="00372E98"/>
    <w:rsid w:val="004108C0"/>
    <w:rsid w:val="004125C3"/>
    <w:rsid w:val="004E3C89"/>
    <w:rsid w:val="00532739"/>
    <w:rsid w:val="005C3C48"/>
    <w:rsid w:val="00610BA9"/>
    <w:rsid w:val="0063285D"/>
    <w:rsid w:val="007504A4"/>
    <w:rsid w:val="007553F2"/>
    <w:rsid w:val="007604D5"/>
    <w:rsid w:val="007779D8"/>
    <w:rsid w:val="00782141"/>
    <w:rsid w:val="007C04D4"/>
    <w:rsid w:val="0083559F"/>
    <w:rsid w:val="00857BB4"/>
    <w:rsid w:val="0097085D"/>
    <w:rsid w:val="00985D9D"/>
    <w:rsid w:val="009F2600"/>
    <w:rsid w:val="00A63A0E"/>
    <w:rsid w:val="00AA44F4"/>
    <w:rsid w:val="00B02DA0"/>
    <w:rsid w:val="00B34827"/>
    <w:rsid w:val="00B34C8D"/>
    <w:rsid w:val="00B77468"/>
    <w:rsid w:val="00BA0B32"/>
    <w:rsid w:val="00C072BD"/>
    <w:rsid w:val="00C149B5"/>
    <w:rsid w:val="00C60275"/>
    <w:rsid w:val="00C64A6E"/>
    <w:rsid w:val="00C80D15"/>
    <w:rsid w:val="00C828EF"/>
    <w:rsid w:val="00CA1431"/>
    <w:rsid w:val="00CC5F27"/>
    <w:rsid w:val="00D51833"/>
    <w:rsid w:val="00D541C6"/>
    <w:rsid w:val="00D56E59"/>
    <w:rsid w:val="00E1030C"/>
    <w:rsid w:val="00E861A7"/>
    <w:rsid w:val="00EC2E9C"/>
    <w:rsid w:val="00F06FFF"/>
    <w:rsid w:val="00F250AA"/>
    <w:rsid w:val="00F83FF5"/>
    <w:rsid w:val="00FF0B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7783"/>
  <w15:docId w15:val="{8130E9FB-6CB9-EB4D-85C7-3FA637F4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DA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59F"/>
  </w:style>
  <w:style w:type="paragraph" w:styleId="Footer">
    <w:name w:val="footer"/>
    <w:basedOn w:val="Normal"/>
    <w:link w:val="FooterChar"/>
    <w:uiPriority w:val="99"/>
    <w:unhideWhenUsed/>
    <w:rsid w:val="008355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59F"/>
  </w:style>
  <w:style w:type="paragraph" w:styleId="ListParagraph">
    <w:name w:val="List Paragraph"/>
    <w:basedOn w:val="Normal"/>
    <w:uiPriority w:val="34"/>
    <w:qFormat/>
    <w:rsid w:val="00B02DA0"/>
    <w:pPr>
      <w:spacing w:after="0" w:line="240" w:lineRule="auto"/>
      <w:ind w:left="720"/>
    </w:pPr>
    <w:rPr>
      <w:rFonts w:ascii="Times New Roman" w:eastAsia="Times New Roman" w:hAnsi="Times New Roman" w:cs="Times New Roman"/>
      <w:sz w:val="24"/>
      <w:szCs w:val="24"/>
      <w:lang w:val="en-US"/>
    </w:rPr>
  </w:style>
  <w:style w:type="paragraph" w:styleId="NoSpacing">
    <w:name w:val="No Spacing"/>
    <w:uiPriority w:val="1"/>
    <w:qFormat/>
    <w:rsid w:val="00B02DA0"/>
    <w:pPr>
      <w:spacing w:after="0" w:line="240" w:lineRule="auto"/>
    </w:pPr>
    <w:rPr>
      <w:rFonts w:ascii="Calibri" w:eastAsia="Malgun Gothic" w:hAnsi="Calibri" w:cs="Times New Roman"/>
      <w:lang w:val="en-GB"/>
    </w:rPr>
  </w:style>
  <w:style w:type="character" w:customStyle="1" w:styleId="HTMLTypewriter3">
    <w:name w:val="HTML Typewriter3"/>
    <w:rsid w:val="00FF0B8B"/>
    <w:rPr>
      <w:rFonts w:ascii="Courier New" w:eastAsia="Times New Roman" w:hAnsi="Courier New" w:cs="Courier New"/>
      <w:sz w:val="20"/>
      <w:szCs w:val="20"/>
    </w:rPr>
  </w:style>
  <w:style w:type="paragraph" w:styleId="HTMLPreformatted">
    <w:name w:val="HTML Preformatted"/>
    <w:basedOn w:val="Normal"/>
    <w:link w:val="HTMLPreformattedChar"/>
    <w:rsid w:val="00FF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en-US"/>
    </w:rPr>
  </w:style>
  <w:style w:type="character" w:customStyle="1" w:styleId="HTMLPreformattedChar">
    <w:name w:val="HTML Preformatted Char"/>
    <w:basedOn w:val="DefaultParagraphFont"/>
    <w:link w:val="HTMLPreformatted"/>
    <w:rsid w:val="00FF0B8B"/>
    <w:rPr>
      <w:rFonts w:ascii="Courier New" w:eastAsia="Times New Roman" w:hAnsi="Courier New" w:cs="Courier New"/>
      <w:sz w:val="24"/>
      <w:szCs w:val="24"/>
      <w:lang w:val="en-US"/>
    </w:rPr>
  </w:style>
  <w:style w:type="paragraph" w:styleId="BodyTextIndent">
    <w:name w:val="Body Text Indent"/>
    <w:basedOn w:val="Normal"/>
    <w:link w:val="BodyTextIndentChar"/>
    <w:rsid w:val="00FF0B8B"/>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FF0B8B"/>
    <w:rPr>
      <w:rFonts w:ascii="Times New Roman" w:eastAsia="Times New Roman" w:hAnsi="Times New Roman" w:cs="Times New Roman"/>
      <w:sz w:val="24"/>
      <w:szCs w:val="24"/>
      <w:lang w:val="en-US"/>
    </w:rPr>
  </w:style>
  <w:style w:type="character" w:styleId="Emphasis">
    <w:name w:val="Emphasis"/>
    <w:uiPriority w:val="20"/>
    <w:qFormat/>
    <w:rsid w:val="00FF0B8B"/>
    <w:rPr>
      <w:i/>
      <w:iCs/>
    </w:rPr>
  </w:style>
  <w:style w:type="character" w:customStyle="1" w:styleId="apple-converted-space">
    <w:name w:val="apple-converted-space"/>
    <w:rsid w:val="00FF0B8B"/>
  </w:style>
  <w:style w:type="paragraph" w:styleId="BalloonText">
    <w:name w:val="Balloon Text"/>
    <w:basedOn w:val="Normal"/>
    <w:link w:val="BalloonTextChar"/>
    <w:uiPriority w:val="99"/>
    <w:semiHidden/>
    <w:unhideWhenUsed/>
    <w:rsid w:val="00C0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2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20DE4-3C24-4AC9-A205-4965CB1ED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7</Pages>
  <Words>3551</Words>
  <Characters>20243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Alifa Imran</dc:creator>
  <cp:lastModifiedBy>Microsoft Office User</cp:lastModifiedBy>
  <cp:revision>70</cp:revision>
  <cp:lastPrinted>2021-07-18T11:30:00Z</cp:lastPrinted>
  <dcterms:created xsi:type="dcterms:W3CDTF">2021-07-18T09:19:00Z</dcterms:created>
  <dcterms:modified xsi:type="dcterms:W3CDTF">2021-12-27T09:05:00Z</dcterms:modified>
</cp:coreProperties>
</file>