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DBB46" w14:textId="77777777" w:rsidR="00673AA7" w:rsidRDefault="00673AA7"/>
    <w:tbl>
      <w:tblPr>
        <w:tblpPr w:leftFromText="180" w:rightFromText="180" w:horzAnchor="margin" w:tblpX="-234" w:tblpY="1440"/>
        <w:tblW w:w="10060" w:type="dxa"/>
        <w:tblLook w:val="0000" w:firstRow="0" w:lastRow="0" w:firstColumn="0" w:lastColumn="0" w:noHBand="0" w:noVBand="0"/>
      </w:tblPr>
      <w:tblGrid>
        <w:gridCol w:w="10060"/>
      </w:tblGrid>
      <w:tr w:rsidR="00FF5FFF" w14:paraId="190CE571" w14:textId="77777777" w:rsidTr="00673AA7">
        <w:trPr>
          <w:trHeight w:val="630"/>
        </w:trPr>
        <w:tc>
          <w:tcPr>
            <w:tcW w:w="10060" w:type="dxa"/>
          </w:tcPr>
          <w:p w14:paraId="52563E07" w14:textId="77777777" w:rsidR="00673AA7" w:rsidRDefault="00673AA7" w:rsidP="0043355A">
            <w:pPr>
              <w:spacing w:after="0" w:line="165" w:lineRule="atLeast"/>
              <w:rPr>
                <w:rFonts w:ascii="Arial" w:eastAsia="Times New Roman" w:hAnsi="Arial" w:cs="Arial"/>
                <w:b/>
                <w:bCs/>
                <w:sz w:val="28"/>
                <w:szCs w:val="28"/>
              </w:rPr>
            </w:pPr>
          </w:p>
          <w:p w14:paraId="519664F7" w14:textId="77777777" w:rsidR="00673AA7" w:rsidRPr="00673AA7" w:rsidRDefault="00673AA7" w:rsidP="00673AA7">
            <w:pPr>
              <w:spacing w:after="0" w:line="165" w:lineRule="atLeast"/>
              <w:jc w:val="center"/>
              <w:rPr>
                <w:rFonts w:ascii="Arial" w:eastAsia="Times New Roman" w:hAnsi="Arial" w:cs="Arial"/>
                <w:b/>
                <w:bCs/>
                <w:sz w:val="40"/>
                <w:szCs w:val="28"/>
                <w:u w:val="single"/>
              </w:rPr>
            </w:pPr>
            <w:r w:rsidRPr="00673AA7">
              <w:rPr>
                <w:rFonts w:ascii="Arial" w:eastAsia="Times New Roman" w:hAnsi="Arial" w:cs="Arial"/>
                <w:b/>
                <w:bCs/>
                <w:sz w:val="40"/>
                <w:szCs w:val="28"/>
                <w:u w:val="single"/>
              </w:rPr>
              <w:t>RESUME</w:t>
            </w:r>
          </w:p>
          <w:p w14:paraId="11AC2A14" w14:textId="77777777" w:rsidR="00673AA7" w:rsidRDefault="00673AA7" w:rsidP="0043355A">
            <w:pPr>
              <w:spacing w:after="0" w:line="165" w:lineRule="atLeast"/>
              <w:rPr>
                <w:rFonts w:ascii="Arial" w:eastAsia="Times New Roman" w:hAnsi="Arial" w:cs="Arial"/>
                <w:b/>
                <w:bCs/>
                <w:sz w:val="28"/>
                <w:szCs w:val="28"/>
              </w:rPr>
            </w:pPr>
          </w:p>
          <w:p w14:paraId="14D70CA5" w14:textId="77777777" w:rsidR="00FF5FFF" w:rsidRDefault="00FF5FFF" w:rsidP="00673AA7">
            <w:pPr>
              <w:spacing w:after="0" w:line="165" w:lineRule="atLeast"/>
              <w:rPr>
                <w:rFonts w:ascii="Arial" w:eastAsia="Times New Roman" w:hAnsi="Arial" w:cs="Arial"/>
                <w:sz w:val="24"/>
                <w:szCs w:val="24"/>
              </w:rPr>
            </w:pPr>
          </w:p>
        </w:tc>
      </w:tr>
      <w:tr w:rsidR="00FF5FFF" w14:paraId="6A4663FE" w14:textId="77777777" w:rsidTr="00673AA7">
        <w:trPr>
          <w:trHeight w:val="36"/>
        </w:trPr>
        <w:tc>
          <w:tcPr>
            <w:tcW w:w="10060" w:type="dxa"/>
          </w:tcPr>
          <w:p w14:paraId="1ECAEF2D" w14:textId="77777777" w:rsidR="00FF5FFF" w:rsidRDefault="00FF5FFF" w:rsidP="0043355A">
            <w:pPr>
              <w:spacing w:after="0" w:line="105" w:lineRule="atLeast"/>
              <w:rPr>
                <w:rFonts w:ascii="Arial" w:eastAsia="Times New Roman" w:hAnsi="Arial" w:cs="Arial"/>
                <w:b/>
                <w:sz w:val="28"/>
                <w:szCs w:val="28"/>
              </w:rPr>
            </w:pPr>
            <w:r>
              <w:rPr>
                <w:rFonts w:ascii="Arial" w:eastAsia="Times New Roman" w:hAnsi="Arial" w:cs="Arial"/>
                <w:b/>
                <w:bCs/>
                <w:sz w:val="28"/>
                <w:szCs w:val="28"/>
              </w:rPr>
              <w:t>DEVENDRA SUGANDHI</w:t>
            </w:r>
          </w:p>
        </w:tc>
      </w:tr>
      <w:tr w:rsidR="00FF5FFF" w14:paraId="5B8B596C" w14:textId="77777777" w:rsidTr="00673AA7">
        <w:trPr>
          <w:trHeight w:val="165"/>
        </w:trPr>
        <w:tc>
          <w:tcPr>
            <w:tcW w:w="10060" w:type="dxa"/>
          </w:tcPr>
          <w:p w14:paraId="2976EE87" w14:textId="77777777" w:rsidR="00FF5FFF" w:rsidRDefault="00FF5FFF" w:rsidP="0043355A">
            <w:pPr>
              <w:spacing w:after="0" w:line="240" w:lineRule="auto"/>
              <w:rPr>
                <w:rFonts w:ascii="Arial" w:eastAsia="Times New Roman" w:hAnsi="Arial" w:cs="Arial"/>
                <w:b/>
              </w:rPr>
            </w:pPr>
            <w:r>
              <w:rPr>
                <w:rFonts w:ascii="Arial" w:eastAsia="Times New Roman" w:hAnsi="Arial" w:cs="Arial"/>
                <w:b/>
                <w:bCs/>
              </w:rPr>
              <w:t xml:space="preserve">Location (Residence) House no 31 </w:t>
            </w:r>
            <w:proofErr w:type="gramStart"/>
            <w:r>
              <w:rPr>
                <w:rFonts w:ascii="Arial" w:eastAsia="Times New Roman" w:hAnsi="Arial" w:cs="Arial"/>
                <w:b/>
                <w:bCs/>
              </w:rPr>
              <w:t>Rama lane</w:t>
            </w:r>
            <w:proofErr w:type="gramEnd"/>
            <w:r>
              <w:rPr>
                <w:rFonts w:ascii="Arial" w:eastAsia="Times New Roman" w:hAnsi="Arial" w:cs="Arial"/>
                <w:b/>
                <w:bCs/>
              </w:rPr>
              <w:t xml:space="preserve"> Mahajanpeth</w:t>
            </w:r>
            <w:r>
              <w:rPr>
                <w:rFonts w:ascii="Arial" w:eastAsia="Times New Roman" w:hAnsi="Arial" w:cs="Arial"/>
                <w:b/>
              </w:rPr>
              <w:t xml:space="preserve">, </w:t>
            </w:r>
            <w:proofErr w:type="spellStart"/>
            <w:r>
              <w:rPr>
                <w:rFonts w:ascii="Arial" w:eastAsia="Times New Roman" w:hAnsi="Arial" w:cs="Arial"/>
                <w:b/>
              </w:rPr>
              <w:t>Dist</w:t>
            </w:r>
            <w:proofErr w:type="spellEnd"/>
            <w:r>
              <w:rPr>
                <w:rFonts w:ascii="Arial" w:eastAsia="Times New Roman" w:hAnsi="Arial" w:cs="Arial"/>
                <w:b/>
              </w:rPr>
              <w:t xml:space="preserve">- </w:t>
            </w:r>
            <w:proofErr w:type="spellStart"/>
            <w:r>
              <w:rPr>
                <w:rFonts w:ascii="Arial" w:eastAsia="Times New Roman" w:hAnsi="Arial" w:cs="Arial"/>
                <w:b/>
              </w:rPr>
              <w:t>Burhanpur</w:t>
            </w:r>
            <w:proofErr w:type="spellEnd"/>
            <w:r>
              <w:rPr>
                <w:rFonts w:ascii="Arial" w:eastAsia="Times New Roman" w:hAnsi="Arial" w:cs="Arial"/>
                <w:b/>
              </w:rPr>
              <w:t xml:space="preserve"> (M.P), India Pin:450331</w:t>
            </w:r>
          </w:p>
          <w:p w14:paraId="52A9700F" w14:textId="758D2F13" w:rsidR="00FF5FFF" w:rsidRDefault="00FF5FFF" w:rsidP="0043355A">
            <w:pPr>
              <w:tabs>
                <w:tab w:val="center" w:pos="4672"/>
              </w:tabs>
              <w:spacing w:after="0" w:line="240" w:lineRule="auto"/>
              <w:rPr>
                <w:rFonts w:ascii="Arial" w:eastAsia="Times New Roman" w:hAnsi="Arial" w:cs="Arial"/>
              </w:rPr>
            </w:pPr>
            <w:r>
              <w:rPr>
                <w:rFonts w:ascii="Arial" w:eastAsia="Times New Roman" w:hAnsi="Arial" w:cs="Arial"/>
                <w:b/>
                <w:bCs/>
              </w:rPr>
              <w:t>Contact No</w:t>
            </w:r>
            <w:r>
              <w:rPr>
                <w:rFonts w:ascii="Arial" w:eastAsia="Times New Roman" w:hAnsi="Arial" w:cs="Arial"/>
                <w:b/>
              </w:rPr>
              <w:t>: 91-</w:t>
            </w:r>
            <w:r w:rsidR="00066EF4">
              <w:rPr>
                <w:rFonts w:ascii="Arial" w:eastAsia="Times New Roman" w:hAnsi="Arial" w:cs="Arial"/>
                <w:b/>
              </w:rPr>
              <w:t>7744091759</w:t>
            </w:r>
            <w:r>
              <w:rPr>
                <w:rFonts w:ascii="Arial" w:eastAsia="Times New Roman" w:hAnsi="Arial" w:cs="Arial"/>
              </w:rPr>
              <w:tab/>
            </w:r>
          </w:p>
          <w:p w14:paraId="493CC012" w14:textId="54BA11C5" w:rsidR="00FF5FFF" w:rsidRDefault="00FF5FFF" w:rsidP="0043355A">
            <w:pPr>
              <w:spacing w:after="0" w:line="240" w:lineRule="auto"/>
              <w:rPr>
                <w:rFonts w:ascii="Arial" w:hAnsi="Arial" w:cs="Arial"/>
              </w:rPr>
            </w:pPr>
            <w:r>
              <w:rPr>
                <w:rFonts w:ascii="Arial" w:eastAsia="Times New Roman" w:hAnsi="Arial" w:cs="Arial"/>
                <w:b/>
                <w:bCs/>
              </w:rPr>
              <w:t>E-Mail ID</w:t>
            </w:r>
            <w:r>
              <w:rPr>
                <w:rFonts w:ascii="Arial" w:eastAsia="Times New Roman" w:hAnsi="Arial" w:cs="Arial"/>
                <w:b/>
              </w:rPr>
              <w:t xml:space="preserve">: </w:t>
            </w:r>
            <w:r>
              <w:rPr>
                <w:b/>
                <w:sz w:val="28"/>
                <w:szCs w:val="28"/>
              </w:rPr>
              <w:t>Devendra.sugandhi@gmail.com</w:t>
            </w:r>
          </w:p>
          <w:p w14:paraId="3AA15D76" w14:textId="77777777" w:rsidR="00FF5FFF" w:rsidRDefault="00FF5FFF" w:rsidP="0043355A">
            <w:pPr>
              <w:spacing w:after="0" w:line="240" w:lineRule="auto"/>
              <w:rPr>
                <w:rFonts w:ascii="Arial" w:eastAsia="Times New Roman" w:hAnsi="Arial" w:cs="Arial"/>
              </w:rPr>
            </w:pPr>
          </w:p>
        </w:tc>
      </w:tr>
      <w:tr w:rsidR="00FF5FFF" w14:paraId="1F9E8106" w14:textId="77777777" w:rsidTr="00673AA7">
        <w:trPr>
          <w:trHeight w:val="315"/>
        </w:trPr>
        <w:tc>
          <w:tcPr>
            <w:tcW w:w="10060" w:type="dxa"/>
          </w:tcPr>
          <w:p w14:paraId="0BF2711C" w14:textId="77777777" w:rsidR="00864F15" w:rsidRDefault="00FF5FFF" w:rsidP="0043355A">
            <w:pPr>
              <w:tabs>
                <w:tab w:val="left" w:pos="8100"/>
              </w:tabs>
              <w:jc w:val="both"/>
              <w:rPr>
                <w:rFonts w:ascii="Arial" w:hAnsi="Arial" w:cs="Arial"/>
                <w:b/>
                <w:sz w:val="16"/>
                <w:szCs w:val="20"/>
              </w:rPr>
            </w:pPr>
            <w:r>
              <w:rPr>
                <w:rFonts w:ascii="Arial" w:hAnsi="Arial" w:cs="Arial"/>
                <w:b/>
                <w:sz w:val="24"/>
                <w:szCs w:val="24"/>
              </w:rPr>
              <w:t>JOB OBJECTIVE</w:t>
            </w:r>
            <w:r>
              <w:rPr>
                <w:rFonts w:ascii="Arial" w:hAnsi="Arial" w:cs="Arial"/>
                <w:b/>
                <w:sz w:val="16"/>
                <w:szCs w:val="20"/>
              </w:rPr>
              <w:t xml:space="preserve">: </w:t>
            </w:r>
          </w:p>
          <w:p w14:paraId="6EE9EFB9" w14:textId="247CA2E8" w:rsidR="00FF5FFF" w:rsidRPr="00864F15" w:rsidRDefault="00FF5FFF" w:rsidP="0043355A">
            <w:pPr>
              <w:tabs>
                <w:tab w:val="left" w:pos="8100"/>
              </w:tabs>
              <w:jc w:val="both"/>
              <w:rPr>
                <w:rFonts w:ascii="Arial" w:hAnsi="Arial" w:cs="Arial"/>
                <w:b/>
                <w:sz w:val="16"/>
                <w:szCs w:val="20"/>
              </w:rPr>
            </w:pPr>
            <w:r>
              <w:rPr>
                <w:rFonts w:ascii="Arial" w:hAnsi="Arial" w:cs="Arial"/>
                <w:b/>
              </w:rPr>
              <w:t xml:space="preserve">To be part of an organization where process of learning never </w:t>
            </w:r>
            <w:r w:rsidR="00066EF4">
              <w:rPr>
                <w:rFonts w:ascii="Arial" w:hAnsi="Arial" w:cs="Arial"/>
                <w:b/>
              </w:rPr>
              <w:t>ends,</w:t>
            </w:r>
            <w:r>
              <w:rPr>
                <w:rFonts w:ascii="Arial" w:hAnsi="Arial" w:cs="Arial"/>
                <w:b/>
              </w:rPr>
              <w:t xml:space="preserve"> and my imagination takes wing to unexpected heights. A place where initiative, hard work and learning through constructive criticism is always promoted.</w:t>
            </w:r>
          </w:p>
        </w:tc>
      </w:tr>
      <w:tr w:rsidR="00FF5FFF" w14:paraId="5D5B3E91" w14:textId="77777777" w:rsidTr="00673AA7">
        <w:trPr>
          <w:trHeight w:val="2802"/>
        </w:trPr>
        <w:tc>
          <w:tcPr>
            <w:tcW w:w="10060" w:type="dxa"/>
          </w:tcPr>
          <w:p w14:paraId="1102A73F" w14:textId="7155FA26" w:rsidR="00EC2FAB" w:rsidRDefault="00FF5FFF" w:rsidP="0043355A">
            <w:pPr>
              <w:rPr>
                <w:rFonts w:ascii="Arial" w:hAnsi="Arial" w:cs="Arial"/>
                <w:b/>
              </w:rPr>
            </w:pPr>
            <w:r>
              <w:rPr>
                <w:rFonts w:ascii="Arial" w:hAnsi="Arial" w:cs="Arial"/>
                <w:b/>
              </w:rPr>
              <w:t>SUMMARY OF SKILLS AND EXPERIENCE:</w:t>
            </w:r>
          </w:p>
          <w:p w14:paraId="7863A865" w14:textId="77777777" w:rsidR="00F872A7" w:rsidRDefault="00F872A7" w:rsidP="00F872A7">
            <w:pPr>
              <w:rPr>
                <w:rFonts w:ascii="Arial" w:hAnsi="Arial" w:cs="Arial"/>
                <w:b/>
                <w:lang w:val="en-IN"/>
              </w:rPr>
            </w:pPr>
            <w:r w:rsidRPr="00F872A7">
              <w:rPr>
                <w:rFonts w:ascii="Arial" w:hAnsi="Arial" w:cs="Arial"/>
                <w:b/>
                <w:lang w:val="en-IN"/>
              </w:rPr>
              <w:t>Asset</w:t>
            </w:r>
            <w:r w:rsidR="0055546C" w:rsidRPr="00F872A7">
              <w:rPr>
                <w:rFonts w:ascii="Arial" w:hAnsi="Arial" w:cs="Arial"/>
                <w:b/>
                <w:lang w:val="en-IN"/>
              </w:rPr>
              <w:t xml:space="preserve"> Care &amp; Maintenance</w:t>
            </w:r>
            <w:r>
              <w:rPr>
                <w:rFonts w:ascii="Arial" w:hAnsi="Arial" w:cs="Arial"/>
                <w:b/>
                <w:lang w:val="en-IN"/>
              </w:rPr>
              <w:t xml:space="preserve"> - </w:t>
            </w:r>
            <w:r w:rsidR="00EC2FAB" w:rsidRPr="00F872A7">
              <w:rPr>
                <w:rFonts w:ascii="Arial" w:hAnsi="Arial" w:cs="Arial"/>
                <w:b/>
                <w:lang w:val="en-IN"/>
              </w:rPr>
              <w:t>Assistant Manager</w:t>
            </w:r>
            <w:r>
              <w:rPr>
                <w:rFonts w:ascii="Arial" w:hAnsi="Arial" w:cs="Arial"/>
                <w:b/>
                <w:lang w:val="en-IN"/>
              </w:rPr>
              <w:t>(E&amp;I)</w:t>
            </w:r>
          </w:p>
          <w:p w14:paraId="1CE2AE49" w14:textId="2083B92D" w:rsidR="00EC2FAB" w:rsidRPr="00F872A7" w:rsidRDefault="00EC2FAB" w:rsidP="00F872A7">
            <w:pPr>
              <w:rPr>
                <w:rFonts w:ascii="Arial" w:hAnsi="Arial" w:cs="Arial"/>
                <w:b/>
                <w:lang w:val="en-IN"/>
              </w:rPr>
            </w:pPr>
            <w:r>
              <w:rPr>
                <w:rFonts w:ascii="Arial" w:hAnsi="Arial" w:cs="Arial"/>
                <w:b/>
                <w:color w:val="333333"/>
              </w:rPr>
              <w:t xml:space="preserve">Bottling Area </w:t>
            </w:r>
            <w:r w:rsidR="00706100">
              <w:rPr>
                <w:rFonts w:ascii="Arial" w:hAnsi="Arial" w:cs="Arial"/>
                <w:b/>
                <w:color w:val="333333"/>
              </w:rPr>
              <w:t>&amp; its Utility</w:t>
            </w:r>
          </w:p>
          <w:p w14:paraId="32A73CB9" w14:textId="24B69097" w:rsidR="00BE2D59" w:rsidRPr="00BE2D59" w:rsidRDefault="00706100" w:rsidP="00706100">
            <w:pPr>
              <w:rPr>
                <w:rFonts w:ascii="Arial" w:hAnsi="Arial" w:cs="Arial"/>
                <w:color w:val="000000" w:themeColor="text1"/>
                <w:sz w:val="18"/>
                <w:szCs w:val="18"/>
              </w:rPr>
            </w:pPr>
            <w:r>
              <w:rPr>
                <w:rFonts w:ascii="Arial" w:hAnsi="Arial" w:cs="Arial"/>
                <w:color w:val="000000" w:themeColor="text1"/>
                <w:sz w:val="18"/>
                <w:szCs w:val="18"/>
              </w:rPr>
              <w:t>M</w:t>
            </w:r>
            <w:r w:rsidRPr="00706100">
              <w:rPr>
                <w:rFonts w:ascii="Arial" w:hAnsi="Arial" w:cs="Arial"/>
                <w:color w:val="000000" w:themeColor="text1"/>
                <w:sz w:val="18"/>
                <w:szCs w:val="18"/>
              </w:rPr>
              <w:t xml:space="preserve">aintenance of </w:t>
            </w:r>
            <w:r>
              <w:rPr>
                <w:rFonts w:ascii="Arial" w:hAnsi="Arial" w:cs="Arial"/>
                <w:color w:val="000000" w:themeColor="text1"/>
                <w:sz w:val="18"/>
                <w:szCs w:val="18"/>
              </w:rPr>
              <w:t>Bottling Area &amp; its utility: Att</w:t>
            </w:r>
            <w:r w:rsidRPr="00706100">
              <w:rPr>
                <w:rFonts w:ascii="Arial" w:hAnsi="Arial" w:cs="Arial"/>
                <w:color w:val="000000" w:themeColor="text1"/>
                <w:sz w:val="18"/>
                <w:szCs w:val="18"/>
              </w:rPr>
              <w:t xml:space="preserve">ain high productivity and quality standards.  Plan, review and control the cost within the budget to ensure the minimum cost of maintenance. Identify and recommend Capex / improvement projects for equipment up gradation / debottlenecking to improve plant availability and productivity. Monitor &amp; </w:t>
            </w:r>
            <w:r w:rsidR="00597F68" w:rsidRPr="00706100">
              <w:rPr>
                <w:rFonts w:ascii="Arial" w:hAnsi="Arial" w:cs="Arial"/>
                <w:color w:val="000000" w:themeColor="text1"/>
                <w:sz w:val="18"/>
                <w:szCs w:val="18"/>
              </w:rPr>
              <w:t>ensure</w:t>
            </w:r>
            <w:r w:rsidRPr="00706100">
              <w:rPr>
                <w:rFonts w:ascii="Arial" w:hAnsi="Arial" w:cs="Arial"/>
                <w:color w:val="000000" w:themeColor="text1"/>
                <w:sz w:val="18"/>
                <w:szCs w:val="18"/>
              </w:rPr>
              <w:t xml:space="preserve"> the compliance of all safety &amp; statutory requirements with respect to </w:t>
            </w:r>
            <w:r w:rsidR="00B0152D">
              <w:rPr>
                <w:rFonts w:ascii="Arial" w:hAnsi="Arial" w:cs="Arial"/>
                <w:color w:val="000000" w:themeColor="text1"/>
                <w:sz w:val="18"/>
                <w:szCs w:val="18"/>
              </w:rPr>
              <w:t>Electrical inspector</w:t>
            </w:r>
            <w:r w:rsidRPr="00706100">
              <w:rPr>
                <w:rFonts w:ascii="Arial" w:hAnsi="Arial" w:cs="Arial"/>
                <w:color w:val="000000" w:themeColor="text1"/>
                <w:sz w:val="18"/>
                <w:szCs w:val="18"/>
              </w:rPr>
              <w:t>, factory Inspector</w:t>
            </w:r>
            <w:r w:rsidR="00F872A7">
              <w:rPr>
                <w:rFonts w:ascii="Arial" w:hAnsi="Arial" w:cs="Arial"/>
                <w:color w:val="000000" w:themeColor="text1"/>
                <w:sz w:val="18"/>
                <w:szCs w:val="18"/>
              </w:rPr>
              <w:t xml:space="preserve">, RFQ, </w:t>
            </w:r>
            <w:r w:rsidR="00CB2620">
              <w:rPr>
                <w:rFonts w:ascii="Arial" w:hAnsi="Arial" w:cs="Arial"/>
                <w:color w:val="000000" w:themeColor="text1"/>
                <w:sz w:val="18"/>
                <w:szCs w:val="18"/>
              </w:rPr>
              <w:t>Commercial &amp; Technical compression sheet prepare</w:t>
            </w:r>
            <w:r w:rsidR="00643F47">
              <w:rPr>
                <w:rFonts w:ascii="Arial" w:hAnsi="Arial" w:cs="Arial"/>
                <w:color w:val="000000" w:themeColor="text1"/>
                <w:sz w:val="18"/>
                <w:szCs w:val="18"/>
              </w:rPr>
              <w:t xml:space="preserve">, </w:t>
            </w:r>
            <w:r w:rsidR="00E611CF">
              <w:rPr>
                <w:rFonts w:ascii="Arial" w:hAnsi="Arial" w:cs="Arial"/>
                <w:color w:val="000000" w:themeColor="text1"/>
                <w:sz w:val="18"/>
                <w:szCs w:val="18"/>
              </w:rPr>
              <w:t xml:space="preserve">Negotiation, </w:t>
            </w:r>
            <w:r w:rsidR="00E611CF" w:rsidRPr="00144A17">
              <w:rPr>
                <w:rFonts w:ascii="Verdana" w:hAnsi="Verdana"/>
                <w:color w:val="000000"/>
                <w:sz w:val="18"/>
                <w:szCs w:val="18"/>
              </w:rPr>
              <w:t>Preparing</w:t>
            </w:r>
            <w:r w:rsidR="00E611CF" w:rsidRPr="00144A17">
              <w:rPr>
                <w:rFonts w:ascii="Verdana" w:hAnsi="Verdana"/>
                <w:color w:val="000000"/>
                <w:sz w:val="18"/>
                <w:szCs w:val="18"/>
              </w:rPr>
              <w:t xml:space="preserve"> and placing </w:t>
            </w:r>
            <w:proofErr w:type="gramStart"/>
            <w:r w:rsidR="00E611CF" w:rsidRPr="00144A17">
              <w:rPr>
                <w:rFonts w:ascii="Verdana" w:hAnsi="Verdana"/>
                <w:color w:val="000000"/>
                <w:sz w:val="18"/>
                <w:szCs w:val="18"/>
              </w:rPr>
              <w:t xml:space="preserve">Purchase </w:t>
            </w:r>
            <w:r w:rsidRPr="00706100">
              <w:rPr>
                <w:rFonts w:ascii="Arial" w:hAnsi="Arial" w:cs="Arial"/>
                <w:color w:val="000000" w:themeColor="text1"/>
                <w:sz w:val="18"/>
                <w:szCs w:val="18"/>
              </w:rPr>
              <w:t xml:space="preserve"> etc</w:t>
            </w:r>
            <w:r w:rsidR="00BE2D59">
              <w:rPr>
                <w:rFonts w:ascii="Arial" w:hAnsi="Arial" w:cs="Arial"/>
                <w:color w:val="000000" w:themeColor="text1"/>
                <w:sz w:val="18"/>
                <w:szCs w:val="18"/>
              </w:rPr>
              <w:t>.</w:t>
            </w:r>
            <w:proofErr w:type="gramEnd"/>
          </w:p>
          <w:p w14:paraId="0C8550CF" w14:textId="77777777" w:rsidR="00673AA7" w:rsidRPr="00456FBF" w:rsidRDefault="00456FBF" w:rsidP="00673AA7">
            <w:pPr>
              <w:spacing w:after="0" w:line="165" w:lineRule="atLeast"/>
              <w:rPr>
                <w:rFonts w:ascii="Arial" w:eastAsia="Times New Roman" w:hAnsi="Arial" w:cs="Arial"/>
                <w:b/>
                <w:bCs/>
                <w:sz w:val="24"/>
                <w:szCs w:val="24"/>
              </w:rPr>
            </w:pPr>
            <w:r w:rsidRPr="00456FBF">
              <w:rPr>
                <w:rFonts w:ascii="Arial" w:eastAsia="Times New Roman" w:hAnsi="Arial" w:cs="Arial"/>
                <w:b/>
                <w:bCs/>
                <w:sz w:val="24"/>
                <w:szCs w:val="24"/>
              </w:rPr>
              <w:t>SR</w:t>
            </w:r>
            <w:r w:rsidR="00673AA7" w:rsidRPr="00456FBF">
              <w:rPr>
                <w:rFonts w:ascii="Arial" w:eastAsia="Times New Roman" w:hAnsi="Arial" w:cs="Arial"/>
                <w:b/>
                <w:bCs/>
                <w:sz w:val="24"/>
                <w:szCs w:val="24"/>
              </w:rPr>
              <w:t>. Procurement Engineer</w:t>
            </w:r>
            <w:r w:rsidR="00BA3F2F">
              <w:rPr>
                <w:rFonts w:ascii="Arial" w:eastAsia="Times New Roman" w:hAnsi="Arial" w:cs="Arial"/>
                <w:b/>
                <w:bCs/>
                <w:sz w:val="24"/>
                <w:szCs w:val="24"/>
              </w:rPr>
              <w:t xml:space="preserve"> </w:t>
            </w:r>
            <w:r w:rsidR="00280A75">
              <w:rPr>
                <w:rFonts w:ascii="Arial" w:eastAsia="Times New Roman" w:hAnsi="Arial" w:cs="Arial"/>
                <w:b/>
                <w:bCs/>
                <w:sz w:val="24"/>
                <w:szCs w:val="24"/>
              </w:rPr>
              <w:t>(Electrical &amp; Instrumentation)</w:t>
            </w:r>
          </w:p>
          <w:p w14:paraId="7179CCB8" w14:textId="77777777" w:rsidR="00673AA7" w:rsidRDefault="00673AA7" w:rsidP="0043355A">
            <w:pPr>
              <w:rPr>
                <w:rFonts w:ascii="Arial" w:eastAsia="Times New Roman" w:hAnsi="Arial" w:cs="Arial"/>
                <w:b/>
                <w:bCs/>
              </w:rPr>
            </w:pPr>
          </w:p>
          <w:p w14:paraId="68AF9F89" w14:textId="6F02EDF4" w:rsidR="00FF5FFF" w:rsidRPr="00144A17" w:rsidRDefault="00FF5FFF" w:rsidP="0043355A">
            <w:pPr>
              <w:numPr>
                <w:ilvl w:val="0"/>
                <w:numId w:val="2"/>
              </w:numPr>
              <w:spacing w:before="120" w:after="120" w:line="240" w:lineRule="auto"/>
              <w:jc w:val="both"/>
              <w:rPr>
                <w:rFonts w:ascii="Arial" w:hAnsi="Arial" w:cs="Arial"/>
                <w:sz w:val="18"/>
                <w:szCs w:val="18"/>
              </w:rPr>
            </w:pPr>
            <w:r w:rsidRPr="00144A17">
              <w:rPr>
                <w:rFonts w:ascii="Arial" w:hAnsi="Arial" w:cs="Arial"/>
                <w:color w:val="000000"/>
                <w:sz w:val="18"/>
                <w:szCs w:val="18"/>
              </w:rPr>
              <w:t>A compe</w:t>
            </w:r>
            <w:r w:rsidR="003B4900">
              <w:rPr>
                <w:rFonts w:ascii="Arial" w:hAnsi="Arial" w:cs="Arial"/>
                <w:color w:val="000000"/>
                <w:sz w:val="18"/>
                <w:szCs w:val="18"/>
              </w:rPr>
              <w:t>tent professional with over 1</w:t>
            </w:r>
            <w:r w:rsidR="00C62A94">
              <w:rPr>
                <w:rFonts w:ascii="Arial" w:hAnsi="Arial" w:cs="Arial"/>
                <w:color w:val="000000"/>
                <w:sz w:val="18"/>
                <w:szCs w:val="18"/>
              </w:rPr>
              <w:t>1.</w:t>
            </w:r>
            <w:r w:rsidR="008D4A77">
              <w:rPr>
                <w:rFonts w:ascii="Arial" w:hAnsi="Arial" w:cs="Arial"/>
                <w:color w:val="000000"/>
                <w:sz w:val="18"/>
                <w:szCs w:val="18"/>
              </w:rPr>
              <w:t>0</w:t>
            </w:r>
            <w:r w:rsidRPr="00144A17">
              <w:rPr>
                <w:rFonts w:ascii="Arial" w:hAnsi="Arial" w:cs="Arial"/>
                <w:color w:val="000000"/>
                <w:sz w:val="18"/>
                <w:szCs w:val="18"/>
              </w:rPr>
              <w:t xml:space="preserve">years of experience in </w:t>
            </w:r>
            <w:r w:rsidR="00D44CC7" w:rsidRPr="00144A17">
              <w:rPr>
                <w:rFonts w:ascii="Arial" w:hAnsi="Arial" w:cs="Arial"/>
                <w:color w:val="000000"/>
                <w:sz w:val="18"/>
                <w:szCs w:val="18"/>
              </w:rPr>
              <w:t>Techno commercial, Operations</w:t>
            </w:r>
            <w:r w:rsidRPr="00144A17">
              <w:rPr>
                <w:rFonts w:ascii="Arial" w:hAnsi="Arial" w:cs="Arial"/>
                <w:color w:val="000000"/>
                <w:sz w:val="18"/>
                <w:szCs w:val="18"/>
              </w:rPr>
              <w:t xml:space="preserve"> &amp; Maintenance, Commercial Operations and Resource Management of thermal power plant.</w:t>
            </w:r>
          </w:p>
          <w:p w14:paraId="34882BCD" w14:textId="77777777" w:rsidR="00FF5FFF" w:rsidRPr="00144A17" w:rsidRDefault="00FF5FFF" w:rsidP="0043355A">
            <w:pPr>
              <w:numPr>
                <w:ilvl w:val="0"/>
                <w:numId w:val="2"/>
              </w:numPr>
              <w:spacing w:before="40" w:after="0" w:line="240" w:lineRule="auto"/>
              <w:jc w:val="both"/>
              <w:rPr>
                <w:rFonts w:ascii="Verdana" w:hAnsi="Verdana"/>
                <w:color w:val="000000"/>
                <w:sz w:val="18"/>
                <w:szCs w:val="18"/>
              </w:rPr>
            </w:pPr>
            <w:r w:rsidRPr="00144A17">
              <w:rPr>
                <w:rFonts w:ascii="Verdana" w:hAnsi="Verdana" w:cs="Arial"/>
                <w:sz w:val="18"/>
                <w:szCs w:val="18"/>
              </w:rPr>
              <w:t>Focus on continuous Improvement</w:t>
            </w:r>
          </w:p>
          <w:p w14:paraId="670539ED" w14:textId="77777777" w:rsidR="00FF5FFF" w:rsidRDefault="00FF5FFF" w:rsidP="0043355A">
            <w:pPr>
              <w:numPr>
                <w:ilvl w:val="0"/>
                <w:numId w:val="2"/>
              </w:numPr>
              <w:spacing w:before="40" w:after="0" w:line="240" w:lineRule="auto"/>
              <w:jc w:val="both"/>
              <w:rPr>
                <w:rFonts w:ascii="Verdana" w:hAnsi="Verdana"/>
                <w:color w:val="000000"/>
                <w:sz w:val="18"/>
                <w:szCs w:val="18"/>
              </w:rPr>
            </w:pPr>
            <w:r w:rsidRPr="00144A17">
              <w:rPr>
                <w:rFonts w:ascii="Verdana" w:hAnsi="Verdana"/>
                <w:color w:val="000000"/>
                <w:sz w:val="18"/>
                <w:szCs w:val="18"/>
              </w:rPr>
              <w:t>Ordering and planning of material.</w:t>
            </w:r>
          </w:p>
          <w:p w14:paraId="4E8C2CDC" w14:textId="77777777" w:rsidR="00456FBF" w:rsidRPr="00144A17" w:rsidRDefault="00456FBF" w:rsidP="0043355A">
            <w:pPr>
              <w:numPr>
                <w:ilvl w:val="0"/>
                <w:numId w:val="2"/>
              </w:numPr>
              <w:spacing w:before="40" w:after="0" w:line="240" w:lineRule="auto"/>
              <w:jc w:val="both"/>
              <w:rPr>
                <w:rFonts w:ascii="Verdana" w:hAnsi="Verdana"/>
                <w:color w:val="000000"/>
                <w:sz w:val="18"/>
                <w:szCs w:val="18"/>
              </w:rPr>
            </w:pPr>
            <w:r>
              <w:rPr>
                <w:rFonts w:ascii="Verdana" w:hAnsi="Verdana"/>
                <w:color w:val="000000"/>
                <w:sz w:val="18"/>
                <w:szCs w:val="18"/>
              </w:rPr>
              <w:t xml:space="preserve">Vendor evaluation &amp; registration. </w:t>
            </w:r>
          </w:p>
          <w:p w14:paraId="72A1E61C" w14:textId="77777777" w:rsidR="00FF5FFF" w:rsidRPr="00144A17" w:rsidRDefault="00FF5FFF" w:rsidP="0043355A">
            <w:pPr>
              <w:numPr>
                <w:ilvl w:val="0"/>
                <w:numId w:val="2"/>
              </w:numPr>
              <w:spacing w:before="40" w:after="0" w:line="240" w:lineRule="auto"/>
              <w:jc w:val="both"/>
              <w:rPr>
                <w:rFonts w:ascii="Verdana" w:hAnsi="Verdana"/>
                <w:color w:val="000000"/>
                <w:sz w:val="18"/>
                <w:szCs w:val="18"/>
              </w:rPr>
            </w:pPr>
            <w:r w:rsidRPr="00144A17">
              <w:rPr>
                <w:rFonts w:ascii="Verdana" w:hAnsi="Verdana"/>
                <w:color w:val="000000"/>
                <w:sz w:val="18"/>
                <w:szCs w:val="18"/>
              </w:rPr>
              <w:t>Floating enquiries to and obtaining the quotation from vendors.</w:t>
            </w:r>
          </w:p>
          <w:p w14:paraId="4805B97B" w14:textId="77777777" w:rsidR="00FF5FFF" w:rsidRPr="00144A17" w:rsidRDefault="00FF5FFF" w:rsidP="0043355A">
            <w:pPr>
              <w:numPr>
                <w:ilvl w:val="0"/>
                <w:numId w:val="2"/>
              </w:numPr>
              <w:spacing w:before="40" w:after="0" w:line="240" w:lineRule="auto"/>
              <w:jc w:val="both"/>
              <w:rPr>
                <w:rFonts w:ascii="Verdana" w:hAnsi="Verdana"/>
                <w:color w:val="000000"/>
                <w:sz w:val="18"/>
                <w:szCs w:val="18"/>
              </w:rPr>
            </w:pPr>
            <w:r w:rsidRPr="00144A17">
              <w:rPr>
                <w:rFonts w:ascii="Verdana" w:hAnsi="Verdana"/>
                <w:color w:val="000000"/>
                <w:sz w:val="18"/>
                <w:szCs w:val="18"/>
              </w:rPr>
              <w:t>Review of quotation, obtaining the clarification and confirmation both technical and commercial.</w:t>
            </w:r>
          </w:p>
          <w:p w14:paraId="1EA98086" w14:textId="77777777" w:rsidR="00FF5FFF" w:rsidRPr="00144A17" w:rsidRDefault="00FF5FFF" w:rsidP="0043355A">
            <w:pPr>
              <w:numPr>
                <w:ilvl w:val="0"/>
                <w:numId w:val="2"/>
              </w:numPr>
              <w:spacing w:before="40" w:after="0" w:line="240" w:lineRule="auto"/>
              <w:jc w:val="both"/>
              <w:rPr>
                <w:rFonts w:ascii="Verdana" w:hAnsi="Verdana"/>
                <w:color w:val="000000"/>
                <w:sz w:val="18"/>
                <w:szCs w:val="18"/>
              </w:rPr>
            </w:pPr>
            <w:r w:rsidRPr="00144A17">
              <w:rPr>
                <w:rFonts w:ascii="Verdana" w:hAnsi="Verdana"/>
                <w:color w:val="000000"/>
                <w:sz w:val="18"/>
                <w:szCs w:val="18"/>
              </w:rPr>
              <w:t>Price negotiation with vendors.</w:t>
            </w:r>
          </w:p>
          <w:p w14:paraId="67B44A2D" w14:textId="77777777" w:rsidR="00FF5FFF" w:rsidRPr="00144A17" w:rsidRDefault="00FF5FFF" w:rsidP="0043355A">
            <w:pPr>
              <w:numPr>
                <w:ilvl w:val="0"/>
                <w:numId w:val="2"/>
              </w:numPr>
              <w:spacing w:before="40" w:after="0" w:line="240" w:lineRule="auto"/>
              <w:jc w:val="both"/>
              <w:rPr>
                <w:rFonts w:ascii="Verdana" w:hAnsi="Verdana"/>
                <w:color w:val="000000"/>
                <w:sz w:val="18"/>
                <w:szCs w:val="18"/>
              </w:rPr>
            </w:pPr>
            <w:r w:rsidRPr="00144A17">
              <w:rPr>
                <w:rFonts w:ascii="Verdana" w:hAnsi="Verdana"/>
                <w:color w:val="000000"/>
                <w:sz w:val="18"/>
                <w:szCs w:val="18"/>
              </w:rPr>
              <w:t>Preparing and placing Purchase order and schedule on the basis production requirements.</w:t>
            </w:r>
          </w:p>
          <w:p w14:paraId="0A8E94B7" w14:textId="77777777" w:rsidR="00FF5FFF" w:rsidRPr="00144A17" w:rsidRDefault="00FF5FFF" w:rsidP="0043355A">
            <w:pPr>
              <w:numPr>
                <w:ilvl w:val="0"/>
                <w:numId w:val="2"/>
              </w:numPr>
              <w:spacing w:before="40" w:after="0" w:line="240" w:lineRule="auto"/>
              <w:jc w:val="both"/>
              <w:rPr>
                <w:rFonts w:ascii="Verdana" w:hAnsi="Verdana"/>
                <w:color w:val="000000"/>
                <w:sz w:val="18"/>
                <w:szCs w:val="18"/>
              </w:rPr>
            </w:pPr>
            <w:r w:rsidRPr="00144A17">
              <w:rPr>
                <w:rFonts w:ascii="Verdana" w:hAnsi="Verdana"/>
                <w:color w:val="000000"/>
                <w:sz w:val="18"/>
                <w:szCs w:val="18"/>
              </w:rPr>
              <w:t>Co-ordination &amp; follow up with the suppliers for timely delivery of the material.</w:t>
            </w:r>
          </w:p>
          <w:p w14:paraId="1AEBE755" w14:textId="0340CAE4" w:rsidR="00FF5FFF" w:rsidRPr="00144A17" w:rsidRDefault="00FF5FFF" w:rsidP="0043355A">
            <w:pPr>
              <w:numPr>
                <w:ilvl w:val="0"/>
                <w:numId w:val="2"/>
              </w:numPr>
              <w:spacing w:before="40" w:after="0" w:line="240" w:lineRule="auto"/>
              <w:jc w:val="both"/>
              <w:rPr>
                <w:rFonts w:ascii="Verdana" w:hAnsi="Verdana"/>
                <w:color w:val="000000"/>
                <w:sz w:val="18"/>
                <w:szCs w:val="18"/>
              </w:rPr>
            </w:pPr>
            <w:r w:rsidRPr="00144A17">
              <w:rPr>
                <w:rFonts w:ascii="Verdana" w:hAnsi="Verdana"/>
                <w:color w:val="000000"/>
                <w:sz w:val="18"/>
                <w:szCs w:val="18"/>
              </w:rPr>
              <w:t xml:space="preserve">Responsible for new vendors and alternate vendor development of all </w:t>
            </w:r>
            <w:r w:rsidR="00706100" w:rsidRPr="00144A17">
              <w:rPr>
                <w:rFonts w:ascii="Verdana" w:hAnsi="Verdana"/>
                <w:color w:val="000000"/>
                <w:sz w:val="18"/>
                <w:szCs w:val="18"/>
              </w:rPr>
              <w:t>components</w:t>
            </w:r>
            <w:r w:rsidRPr="00144A17">
              <w:rPr>
                <w:rFonts w:ascii="Verdana" w:hAnsi="Verdana"/>
                <w:color w:val="000000"/>
                <w:sz w:val="18"/>
                <w:szCs w:val="18"/>
              </w:rPr>
              <w:t>.</w:t>
            </w:r>
          </w:p>
          <w:p w14:paraId="671659DB" w14:textId="77777777" w:rsidR="00FF5FFF" w:rsidRPr="00144A17" w:rsidRDefault="00FF5FFF" w:rsidP="0043355A">
            <w:pPr>
              <w:numPr>
                <w:ilvl w:val="0"/>
                <w:numId w:val="2"/>
              </w:numPr>
              <w:spacing w:before="40" w:after="0" w:line="240" w:lineRule="auto"/>
              <w:jc w:val="both"/>
              <w:rPr>
                <w:rFonts w:ascii="Verdana" w:hAnsi="Verdana"/>
                <w:color w:val="000000"/>
                <w:sz w:val="18"/>
                <w:szCs w:val="18"/>
              </w:rPr>
            </w:pPr>
            <w:r w:rsidRPr="00144A17">
              <w:rPr>
                <w:rFonts w:ascii="Verdana" w:hAnsi="Verdana"/>
                <w:color w:val="000000"/>
                <w:sz w:val="18"/>
                <w:szCs w:val="18"/>
              </w:rPr>
              <w:t>Follow-up from vendors for delivery of items within delivery period.</w:t>
            </w:r>
          </w:p>
          <w:p w14:paraId="5F820651" w14:textId="77777777" w:rsidR="00FF5FFF" w:rsidRDefault="00FF5FFF" w:rsidP="0043355A">
            <w:pPr>
              <w:numPr>
                <w:ilvl w:val="0"/>
                <w:numId w:val="2"/>
              </w:numPr>
              <w:spacing w:before="40" w:after="0" w:line="240" w:lineRule="auto"/>
              <w:jc w:val="both"/>
              <w:rPr>
                <w:rFonts w:ascii="Verdana" w:hAnsi="Verdana"/>
                <w:color w:val="000000"/>
                <w:sz w:val="18"/>
                <w:szCs w:val="18"/>
              </w:rPr>
            </w:pPr>
            <w:r w:rsidRPr="00144A17">
              <w:rPr>
                <w:rFonts w:ascii="Verdana" w:hAnsi="Verdana"/>
                <w:color w:val="000000"/>
                <w:sz w:val="18"/>
                <w:szCs w:val="18"/>
              </w:rPr>
              <w:t>Preparing monthly Budget report.</w:t>
            </w:r>
          </w:p>
          <w:p w14:paraId="1A393083" w14:textId="77777777" w:rsidR="00280A75" w:rsidRDefault="00280A75" w:rsidP="0043355A">
            <w:pPr>
              <w:numPr>
                <w:ilvl w:val="0"/>
                <w:numId w:val="2"/>
              </w:numPr>
              <w:spacing w:before="40" w:after="0" w:line="240" w:lineRule="auto"/>
              <w:jc w:val="both"/>
              <w:rPr>
                <w:rFonts w:ascii="Verdana" w:hAnsi="Verdana"/>
                <w:color w:val="000000"/>
                <w:sz w:val="18"/>
                <w:szCs w:val="18"/>
              </w:rPr>
            </w:pPr>
            <w:r>
              <w:rPr>
                <w:rFonts w:ascii="Verdana" w:hAnsi="Verdana"/>
                <w:color w:val="000000"/>
                <w:sz w:val="18"/>
                <w:szCs w:val="18"/>
              </w:rPr>
              <w:t>Develop purchasing or sourcing strategies based on portfolio analyses &amp; referencing study.</w:t>
            </w:r>
          </w:p>
          <w:p w14:paraId="1F06D853" w14:textId="77777777" w:rsidR="00280A75" w:rsidRDefault="00280A75" w:rsidP="0043355A">
            <w:pPr>
              <w:numPr>
                <w:ilvl w:val="0"/>
                <w:numId w:val="2"/>
              </w:numPr>
              <w:spacing w:before="40" w:after="0" w:line="240" w:lineRule="auto"/>
              <w:jc w:val="both"/>
              <w:rPr>
                <w:rFonts w:ascii="Verdana" w:hAnsi="Verdana"/>
                <w:color w:val="000000"/>
                <w:sz w:val="18"/>
                <w:szCs w:val="18"/>
              </w:rPr>
            </w:pPr>
            <w:r>
              <w:rPr>
                <w:rFonts w:ascii="Verdana" w:hAnsi="Verdana"/>
                <w:color w:val="000000"/>
                <w:sz w:val="18"/>
                <w:szCs w:val="18"/>
              </w:rPr>
              <w:t xml:space="preserve">Develop, implement &amp; drive the procurement strategies </w:t>
            </w:r>
            <w:proofErr w:type="gramStart"/>
            <w:r>
              <w:rPr>
                <w:rFonts w:ascii="Verdana" w:hAnsi="Verdana"/>
                <w:color w:val="000000"/>
                <w:sz w:val="18"/>
                <w:szCs w:val="18"/>
              </w:rPr>
              <w:t>in order to</w:t>
            </w:r>
            <w:proofErr w:type="gramEnd"/>
            <w:r>
              <w:rPr>
                <w:rFonts w:ascii="Verdana" w:hAnsi="Verdana"/>
                <w:color w:val="000000"/>
                <w:sz w:val="18"/>
                <w:szCs w:val="18"/>
              </w:rPr>
              <w:t xml:space="preserve"> meet cost saving targets.</w:t>
            </w:r>
          </w:p>
          <w:p w14:paraId="64A5AD9C" w14:textId="77777777" w:rsidR="00280A75" w:rsidRDefault="00280A75" w:rsidP="0043355A">
            <w:pPr>
              <w:numPr>
                <w:ilvl w:val="0"/>
                <w:numId w:val="2"/>
              </w:numPr>
              <w:spacing w:before="40" w:after="0" w:line="240" w:lineRule="auto"/>
              <w:jc w:val="both"/>
              <w:rPr>
                <w:rFonts w:ascii="Verdana" w:hAnsi="Verdana"/>
                <w:color w:val="000000"/>
                <w:sz w:val="18"/>
                <w:szCs w:val="18"/>
              </w:rPr>
            </w:pPr>
            <w:r>
              <w:rPr>
                <w:rFonts w:ascii="Verdana" w:hAnsi="Verdana"/>
                <w:color w:val="000000"/>
                <w:sz w:val="18"/>
                <w:szCs w:val="18"/>
              </w:rPr>
              <w:t>Review &amp; manage the supplier base to ensure consistency with the sourcing strategy.</w:t>
            </w:r>
          </w:p>
          <w:p w14:paraId="4302221F" w14:textId="77777777" w:rsidR="00456FBF" w:rsidRPr="00456FBF" w:rsidRDefault="00456FBF" w:rsidP="00456FBF">
            <w:pPr>
              <w:spacing w:before="40" w:after="0" w:line="240" w:lineRule="auto"/>
              <w:jc w:val="both"/>
              <w:rPr>
                <w:rFonts w:ascii="Verdana" w:hAnsi="Verdana"/>
                <w:b/>
                <w:color w:val="000000"/>
                <w:sz w:val="18"/>
                <w:szCs w:val="18"/>
              </w:rPr>
            </w:pPr>
          </w:p>
          <w:p w14:paraId="43E3E10B" w14:textId="77777777" w:rsidR="00456FBF" w:rsidRPr="00456FBF" w:rsidRDefault="00456FBF" w:rsidP="00456FBF">
            <w:pPr>
              <w:spacing w:before="40" w:after="0" w:line="240" w:lineRule="auto"/>
              <w:jc w:val="both"/>
              <w:rPr>
                <w:rFonts w:ascii="Verdana" w:hAnsi="Verdana"/>
                <w:b/>
                <w:color w:val="000000"/>
                <w:sz w:val="24"/>
                <w:szCs w:val="24"/>
              </w:rPr>
            </w:pPr>
            <w:r w:rsidRPr="00456FBF">
              <w:rPr>
                <w:rFonts w:ascii="Verdana" w:hAnsi="Verdana"/>
                <w:b/>
                <w:color w:val="000000"/>
                <w:sz w:val="24"/>
                <w:szCs w:val="24"/>
              </w:rPr>
              <w:t xml:space="preserve">SR. </w:t>
            </w:r>
            <w:r w:rsidR="00280A75">
              <w:rPr>
                <w:rFonts w:ascii="Verdana" w:hAnsi="Verdana"/>
                <w:b/>
                <w:color w:val="000000"/>
                <w:sz w:val="24"/>
                <w:szCs w:val="24"/>
              </w:rPr>
              <w:t xml:space="preserve">Electrical </w:t>
            </w:r>
            <w:r w:rsidRPr="00456FBF">
              <w:rPr>
                <w:rFonts w:ascii="Verdana" w:hAnsi="Verdana"/>
                <w:b/>
                <w:color w:val="000000"/>
                <w:sz w:val="24"/>
                <w:szCs w:val="24"/>
              </w:rPr>
              <w:t>Maintenance Engineer</w:t>
            </w:r>
          </w:p>
          <w:p w14:paraId="183D3E69" w14:textId="77777777" w:rsidR="00FF5FFF" w:rsidRPr="00144A17" w:rsidRDefault="00FF5FFF" w:rsidP="0043355A">
            <w:pPr>
              <w:numPr>
                <w:ilvl w:val="0"/>
                <w:numId w:val="2"/>
              </w:numPr>
              <w:spacing w:before="120" w:after="120" w:line="240" w:lineRule="auto"/>
              <w:rPr>
                <w:rFonts w:ascii="Arial" w:hAnsi="Arial" w:cs="Arial"/>
                <w:sz w:val="18"/>
                <w:szCs w:val="18"/>
              </w:rPr>
            </w:pPr>
            <w:r w:rsidRPr="00144A17">
              <w:rPr>
                <w:rFonts w:ascii="Arial" w:hAnsi="Arial" w:cs="Arial"/>
                <w:color w:val="000000"/>
                <w:sz w:val="18"/>
                <w:szCs w:val="18"/>
              </w:rPr>
              <w:lastRenderedPageBreak/>
              <w:t>Expertise in managing maintenance of the various machines &amp; equipment’s for reducing downtime &amp; enhancing operational effectiveness of equipment through Men-Material management.</w:t>
            </w:r>
          </w:p>
          <w:p w14:paraId="00900CB4" w14:textId="77777777" w:rsidR="00FF5FFF" w:rsidRPr="00144A17" w:rsidRDefault="00FF5FFF" w:rsidP="0043355A">
            <w:pPr>
              <w:numPr>
                <w:ilvl w:val="0"/>
                <w:numId w:val="2"/>
              </w:numPr>
              <w:spacing w:before="120" w:after="120" w:line="240" w:lineRule="auto"/>
              <w:jc w:val="both"/>
              <w:rPr>
                <w:rFonts w:ascii="Arial" w:hAnsi="Arial" w:cs="Arial"/>
                <w:sz w:val="18"/>
                <w:szCs w:val="18"/>
              </w:rPr>
            </w:pPr>
            <w:r w:rsidRPr="00144A17">
              <w:rPr>
                <w:rFonts w:ascii="Arial" w:hAnsi="Arial" w:cs="Arial"/>
                <w:sz w:val="18"/>
                <w:szCs w:val="18"/>
              </w:rPr>
              <w:t xml:space="preserve">Experienced in Handling operation &amp; maintenance of all type of HT &amp; LT breakers, feeders, motors, Power and auxiliary transformers, alternator, 220KV switchyard, HV switchgears, boiler equipment. </w:t>
            </w:r>
          </w:p>
          <w:p w14:paraId="3143FE9A" w14:textId="77777777" w:rsidR="00FF5FFF" w:rsidRPr="00144A17" w:rsidRDefault="00FF5FFF" w:rsidP="0043355A">
            <w:pPr>
              <w:numPr>
                <w:ilvl w:val="0"/>
                <w:numId w:val="2"/>
              </w:numPr>
              <w:spacing w:before="120" w:after="120" w:line="240" w:lineRule="auto"/>
              <w:jc w:val="both"/>
              <w:rPr>
                <w:rFonts w:ascii="Arial" w:hAnsi="Arial" w:cs="Arial"/>
                <w:sz w:val="18"/>
                <w:szCs w:val="18"/>
              </w:rPr>
            </w:pPr>
            <w:r w:rsidRPr="00144A17">
              <w:rPr>
                <w:rFonts w:ascii="Arial" w:hAnsi="Arial" w:cs="Arial"/>
                <w:sz w:val="18"/>
                <w:szCs w:val="18"/>
              </w:rPr>
              <w:t>Fully responsible for grid synchronization.</w:t>
            </w:r>
          </w:p>
          <w:p w14:paraId="188B300B" w14:textId="77777777" w:rsidR="00FF5FFF" w:rsidRPr="00144A17" w:rsidRDefault="00FF5FFF" w:rsidP="0043355A">
            <w:pPr>
              <w:numPr>
                <w:ilvl w:val="0"/>
                <w:numId w:val="2"/>
              </w:numPr>
              <w:spacing w:before="120" w:after="120" w:line="240" w:lineRule="auto"/>
              <w:jc w:val="both"/>
              <w:rPr>
                <w:rFonts w:ascii="Arial" w:hAnsi="Arial" w:cs="Arial"/>
                <w:sz w:val="18"/>
                <w:szCs w:val="18"/>
              </w:rPr>
            </w:pPr>
            <w:r w:rsidRPr="00144A17">
              <w:rPr>
                <w:rFonts w:ascii="Arial" w:hAnsi="Arial" w:cs="Arial"/>
                <w:sz w:val="18"/>
                <w:szCs w:val="18"/>
              </w:rPr>
              <w:t>Understanding various electrical deliverables like layout’s, electrical index sheets, electrical specification sheets, earthling drawings, motor interlocking, instruction, operation &amp; maintenance manuals.</w:t>
            </w:r>
          </w:p>
          <w:p w14:paraId="2EBEC9A9" w14:textId="77777777" w:rsidR="00FF5FFF" w:rsidRPr="00144A17" w:rsidRDefault="00FF5FFF" w:rsidP="0043355A">
            <w:pPr>
              <w:numPr>
                <w:ilvl w:val="0"/>
                <w:numId w:val="2"/>
              </w:numPr>
              <w:spacing w:before="120" w:after="120" w:line="240" w:lineRule="auto"/>
              <w:jc w:val="both"/>
              <w:rPr>
                <w:rFonts w:ascii="Arial" w:hAnsi="Arial" w:cs="Arial"/>
                <w:sz w:val="18"/>
                <w:szCs w:val="18"/>
              </w:rPr>
            </w:pPr>
            <w:r w:rsidRPr="00144A17">
              <w:rPr>
                <w:rFonts w:ascii="Arial" w:hAnsi="Arial" w:cs="Arial"/>
                <w:sz w:val="18"/>
                <w:szCs w:val="18"/>
              </w:rPr>
              <w:t xml:space="preserve">Implementation of SOP, SAP-MM, SWP, Kazan’s, HIRA, 5S, ABOE, Self-Maintenance Schedule, </w:t>
            </w:r>
            <w:r w:rsidRPr="00144A17">
              <w:rPr>
                <w:sz w:val="18"/>
                <w:szCs w:val="18"/>
              </w:rPr>
              <w:t>Accountable for 100% implementation of all safety standard ruled out by the group.</w:t>
            </w:r>
          </w:p>
          <w:p w14:paraId="684B284E" w14:textId="5655A551" w:rsidR="00FF5FFF" w:rsidRPr="00144A17" w:rsidRDefault="00FF5FFF" w:rsidP="0043355A">
            <w:pPr>
              <w:numPr>
                <w:ilvl w:val="0"/>
                <w:numId w:val="2"/>
              </w:numPr>
              <w:spacing w:before="120" w:after="120" w:line="240" w:lineRule="auto"/>
              <w:jc w:val="both"/>
              <w:rPr>
                <w:rFonts w:ascii="Arial" w:hAnsi="Arial" w:cs="Arial"/>
                <w:color w:val="000000" w:themeColor="text1"/>
                <w:sz w:val="18"/>
                <w:szCs w:val="18"/>
              </w:rPr>
            </w:pPr>
            <w:r w:rsidRPr="00144A17">
              <w:rPr>
                <w:rFonts w:ascii="Arial" w:hAnsi="Arial" w:cs="Arial"/>
                <w:color w:val="000000" w:themeColor="text1"/>
                <w:sz w:val="18"/>
                <w:szCs w:val="18"/>
              </w:rPr>
              <w:t xml:space="preserve">implementation of all quality systems </w:t>
            </w:r>
            <w:proofErr w:type="gramStart"/>
            <w:r w:rsidRPr="00144A17">
              <w:rPr>
                <w:rFonts w:ascii="Arial" w:hAnsi="Arial" w:cs="Arial"/>
                <w:color w:val="000000" w:themeColor="text1"/>
                <w:sz w:val="18"/>
                <w:szCs w:val="18"/>
              </w:rPr>
              <w:t>e.g.</w:t>
            </w:r>
            <w:proofErr w:type="gramEnd"/>
            <w:r w:rsidRPr="00144A17">
              <w:rPr>
                <w:rFonts w:ascii="Arial" w:hAnsi="Arial" w:cs="Arial"/>
                <w:color w:val="000000" w:themeColor="text1"/>
                <w:sz w:val="18"/>
                <w:szCs w:val="18"/>
              </w:rPr>
              <w:t xml:space="preserve"> WCM, RCM, ISO, EMS, Safety etc. in area of Operation and Electrical maintenance of WHRS / Captive Power Plant to attain high productivity and quality standards.  Plan, review and control the cost within the budget to ensure the minimum cost of maintenance. Identify and recommend Capex / improvement projects for equipment up gradation / debottlenecking to improve plant availability and productivity. Monitor &amp; </w:t>
            </w:r>
            <w:r w:rsidR="00840DF7" w:rsidRPr="00144A17">
              <w:rPr>
                <w:rFonts w:ascii="Arial" w:hAnsi="Arial" w:cs="Arial"/>
                <w:color w:val="000000" w:themeColor="text1"/>
                <w:sz w:val="18"/>
                <w:szCs w:val="18"/>
              </w:rPr>
              <w:t>ensure</w:t>
            </w:r>
            <w:r w:rsidRPr="00144A17">
              <w:rPr>
                <w:rFonts w:ascii="Arial" w:hAnsi="Arial" w:cs="Arial"/>
                <w:color w:val="000000" w:themeColor="text1"/>
                <w:sz w:val="18"/>
                <w:szCs w:val="18"/>
              </w:rPr>
              <w:t xml:space="preserve"> the compliance of all safety &amp; statutory requirements with respect to IBR, factory Inspector etc. to improve safety.</w:t>
            </w:r>
          </w:p>
          <w:p w14:paraId="26561A9B" w14:textId="77777777" w:rsidR="00FF5FFF" w:rsidRDefault="00FF5FFF" w:rsidP="0043355A">
            <w:pPr>
              <w:jc w:val="both"/>
              <w:rPr>
                <w:rFonts w:ascii="Arial" w:hAnsi="Arial" w:cs="Arial"/>
                <w:color w:val="FF0000"/>
              </w:rPr>
            </w:pPr>
          </w:p>
          <w:p w14:paraId="50477B6F" w14:textId="77777777" w:rsidR="00FF5FFF" w:rsidRDefault="00FF5FFF" w:rsidP="0043355A">
            <w:pPr>
              <w:spacing w:before="120" w:after="120" w:line="240" w:lineRule="auto"/>
              <w:ind w:left="644"/>
              <w:jc w:val="both"/>
              <w:rPr>
                <w:rFonts w:ascii="Arial" w:hAnsi="Arial" w:cs="Arial"/>
                <w:b/>
              </w:rPr>
            </w:pPr>
          </w:p>
          <w:p w14:paraId="615723F8" w14:textId="77777777" w:rsidR="00FF5FFF" w:rsidRDefault="00FF5FFF" w:rsidP="0043355A">
            <w:pPr>
              <w:rPr>
                <w:rFonts w:ascii="Arial" w:hAnsi="Arial" w:cs="Arial"/>
                <w:b/>
              </w:rPr>
            </w:pPr>
          </w:p>
          <w:p w14:paraId="670BC858" w14:textId="77777777" w:rsidR="00FF5FFF" w:rsidRDefault="00FF5FFF" w:rsidP="0043355A">
            <w:pPr>
              <w:rPr>
                <w:rFonts w:ascii="Arial" w:hAnsi="Arial" w:cs="Arial"/>
                <w:b/>
              </w:rPr>
            </w:pPr>
            <w:r>
              <w:rPr>
                <w:rFonts w:ascii="Arial" w:hAnsi="Arial" w:cs="Arial"/>
                <w:b/>
              </w:rPr>
              <w:t xml:space="preserve">PRESENT ORGANISATIONAL </w:t>
            </w:r>
            <w:r w:rsidR="00092AC8">
              <w:rPr>
                <w:rFonts w:ascii="Arial" w:hAnsi="Arial" w:cs="Arial"/>
                <w:b/>
              </w:rPr>
              <w:t>EXPERIENCE: -</w:t>
            </w:r>
          </w:p>
          <w:tbl>
            <w:tblPr>
              <w:tblW w:w="9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9"/>
              <w:gridCol w:w="4228"/>
              <w:gridCol w:w="1917"/>
            </w:tblGrid>
            <w:tr w:rsidR="00FF5FFF" w14:paraId="58F4ABDE" w14:textId="77777777" w:rsidTr="0043355A">
              <w:trPr>
                <w:trHeight w:val="504"/>
                <w:jc w:val="center"/>
              </w:trPr>
              <w:tc>
                <w:tcPr>
                  <w:tcW w:w="2939" w:type="dxa"/>
                </w:tcPr>
                <w:p w14:paraId="4A11BD59" w14:textId="77777777" w:rsidR="00FF5FFF" w:rsidRDefault="00FF5FFF" w:rsidP="0055546C">
                  <w:pPr>
                    <w:framePr w:hSpace="180" w:wrap="around" w:hAnchor="margin" w:x="-234" w:y="1440"/>
                    <w:jc w:val="center"/>
                    <w:rPr>
                      <w:rFonts w:ascii="Arial" w:hAnsi="Arial" w:cs="Arial"/>
                      <w:b/>
                    </w:rPr>
                  </w:pPr>
                  <w:r>
                    <w:rPr>
                      <w:rFonts w:ascii="Arial" w:hAnsi="Arial" w:cs="Arial"/>
                      <w:b/>
                    </w:rPr>
                    <w:t>Duration</w:t>
                  </w:r>
                </w:p>
              </w:tc>
              <w:tc>
                <w:tcPr>
                  <w:tcW w:w="4228" w:type="dxa"/>
                </w:tcPr>
                <w:p w14:paraId="2599CFF5" w14:textId="77777777" w:rsidR="00FF5FFF" w:rsidRDefault="00FF5FFF" w:rsidP="0055546C">
                  <w:pPr>
                    <w:framePr w:hSpace="180" w:wrap="around" w:hAnchor="margin" w:x="-234" w:y="1440"/>
                    <w:jc w:val="center"/>
                    <w:rPr>
                      <w:rFonts w:ascii="Arial" w:hAnsi="Arial" w:cs="Arial"/>
                      <w:b/>
                    </w:rPr>
                  </w:pPr>
                  <w:r>
                    <w:rPr>
                      <w:rFonts w:ascii="Arial" w:hAnsi="Arial" w:cs="Arial"/>
                      <w:b/>
                    </w:rPr>
                    <w:t>Organization</w:t>
                  </w:r>
                </w:p>
              </w:tc>
              <w:tc>
                <w:tcPr>
                  <w:tcW w:w="1917" w:type="dxa"/>
                </w:tcPr>
                <w:p w14:paraId="18CBAE91" w14:textId="77777777" w:rsidR="00FF5FFF" w:rsidRDefault="00FF5FFF" w:rsidP="0055546C">
                  <w:pPr>
                    <w:pStyle w:val="BodyText2"/>
                    <w:framePr w:hSpace="180" w:wrap="around" w:hAnchor="margin" w:x="-234" w:y="1440"/>
                    <w:pBdr>
                      <w:top w:val="none" w:sz="0" w:space="0" w:color="auto"/>
                    </w:pBdr>
                    <w:jc w:val="center"/>
                    <w:rPr>
                      <w:rFonts w:ascii="Arial" w:hAnsi="Arial" w:cs="Arial"/>
                      <w:bCs/>
                      <w:sz w:val="22"/>
                      <w:szCs w:val="22"/>
                    </w:rPr>
                  </w:pPr>
                  <w:r>
                    <w:rPr>
                      <w:rFonts w:ascii="Arial" w:hAnsi="Arial" w:cs="Arial"/>
                      <w:sz w:val="22"/>
                      <w:szCs w:val="22"/>
                    </w:rPr>
                    <w:t>Designation</w:t>
                  </w:r>
                </w:p>
              </w:tc>
            </w:tr>
            <w:tr w:rsidR="00FF5FFF" w14:paraId="7B0B7C78" w14:textId="77777777" w:rsidTr="0043355A">
              <w:trPr>
                <w:trHeight w:val="976"/>
                <w:jc w:val="center"/>
              </w:trPr>
              <w:tc>
                <w:tcPr>
                  <w:tcW w:w="2939" w:type="dxa"/>
                </w:tcPr>
                <w:p w14:paraId="3D725085" w14:textId="77777777" w:rsidR="00FF5FFF" w:rsidRDefault="00FF5FFF" w:rsidP="0055546C">
                  <w:pPr>
                    <w:framePr w:hSpace="180" w:wrap="around" w:hAnchor="margin" w:x="-234" w:y="1440"/>
                    <w:rPr>
                      <w:rFonts w:ascii="Arial" w:hAnsi="Arial" w:cs="Arial"/>
                      <w:b/>
                    </w:rPr>
                  </w:pPr>
                  <w:r>
                    <w:rPr>
                      <w:rFonts w:ascii="Arial" w:hAnsi="Arial" w:cs="Arial"/>
                      <w:b/>
                    </w:rPr>
                    <w:t xml:space="preserve">  Oct 2010 to Oct-2014</w:t>
                  </w:r>
                </w:p>
              </w:tc>
              <w:tc>
                <w:tcPr>
                  <w:tcW w:w="4228" w:type="dxa"/>
                </w:tcPr>
                <w:p w14:paraId="6587D53B" w14:textId="77777777" w:rsidR="00FF5FFF" w:rsidRDefault="00FF5FFF" w:rsidP="0055546C">
                  <w:pPr>
                    <w:framePr w:hSpace="180" w:wrap="around" w:hAnchor="margin" w:x="-234" w:y="1440"/>
                    <w:jc w:val="center"/>
                    <w:rPr>
                      <w:rFonts w:ascii="Arial" w:hAnsi="Arial" w:cs="Arial"/>
                      <w:b/>
                    </w:rPr>
                  </w:pPr>
                  <w:r>
                    <w:rPr>
                      <w:rFonts w:ascii="Arial" w:hAnsi="Arial" w:cs="Arial"/>
                      <w:b/>
                    </w:rPr>
                    <w:t>Lloyds Metals and Energy ltd</w:t>
                  </w:r>
                </w:p>
                <w:p w14:paraId="270C2D40" w14:textId="77777777" w:rsidR="00FF5FFF" w:rsidRDefault="00FF5FFF" w:rsidP="0055546C">
                  <w:pPr>
                    <w:framePr w:hSpace="180" w:wrap="around" w:hAnchor="margin" w:x="-234" w:y="1440"/>
                    <w:jc w:val="center"/>
                    <w:rPr>
                      <w:rFonts w:ascii="Arial" w:hAnsi="Arial" w:cs="Arial"/>
                      <w:b/>
                    </w:rPr>
                  </w:pPr>
                  <w:r>
                    <w:rPr>
                      <w:rFonts w:ascii="Arial" w:hAnsi="Arial" w:cs="Arial"/>
                      <w:b/>
                    </w:rPr>
                    <w:t>Chandrapur (India)</w:t>
                  </w:r>
                </w:p>
              </w:tc>
              <w:tc>
                <w:tcPr>
                  <w:tcW w:w="1917" w:type="dxa"/>
                </w:tcPr>
                <w:p w14:paraId="1930AA8C" w14:textId="77777777" w:rsidR="00FF5FFF" w:rsidRDefault="00FF5FFF" w:rsidP="0055546C">
                  <w:pPr>
                    <w:pStyle w:val="BodyText2"/>
                    <w:framePr w:hSpace="180" w:wrap="around" w:hAnchor="margin" w:x="-234" w:y="1440"/>
                    <w:pBdr>
                      <w:top w:val="none" w:sz="0" w:space="0" w:color="auto"/>
                    </w:pBdr>
                    <w:jc w:val="center"/>
                    <w:rPr>
                      <w:rFonts w:ascii="Arial" w:hAnsi="Arial" w:cs="Arial"/>
                      <w:sz w:val="22"/>
                      <w:szCs w:val="22"/>
                    </w:rPr>
                  </w:pPr>
                  <w:r>
                    <w:rPr>
                      <w:rFonts w:ascii="Arial" w:hAnsi="Arial" w:cs="Arial"/>
                      <w:sz w:val="22"/>
                      <w:szCs w:val="22"/>
                    </w:rPr>
                    <w:t>Assistant Engineer</w:t>
                  </w:r>
                </w:p>
              </w:tc>
            </w:tr>
            <w:tr w:rsidR="00FF5FFF" w14:paraId="320EEBC3" w14:textId="77777777" w:rsidTr="0043355A">
              <w:trPr>
                <w:trHeight w:val="976"/>
                <w:jc w:val="center"/>
              </w:trPr>
              <w:tc>
                <w:tcPr>
                  <w:tcW w:w="2939" w:type="dxa"/>
                </w:tcPr>
                <w:p w14:paraId="02B30FF8" w14:textId="77777777" w:rsidR="00FF5FFF" w:rsidRDefault="00FF5FFF" w:rsidP="0055546C">
                  <w:pPr>
                    <w:framePr w:hSpace="180" w:wrap="around" w:hAnchor="margin" w:x="-234" w:y="1440"/>
                    <w:rPr>
                      <w:rFonts w:ascii="Arial" w:hAnsi="Arial" w:cs="Arial"/>
                      <w:b/>
                    </w:rPr>
                  </w:pPr>
                  <w:r>
                    <w:rPr>
                      <w:rFonts w:ascii="Arial" w:hAnsi="Arial" w:cs="Arial"/>
                      <w:b/>
                    </w:rPr>
                    <w:t>Oct-2014 to June-2020</w:t>
                  </w:r>
                </w:p>
              </w:tc>
              <w:tc>
                <w:tcPr>
                  <w:tcW w:w="4228" w:type="dxa"/>
                </w:tcPr>
                <w:p w14:paraId="2A7840B0" w14:textId="77777777" w:rsidR="00FF5FFF" w:rsidRDefault="00FF5FFF" w:rsidP="0055546C">
                  <w:pPr>
                    <w:framePr w:hSpace="180" w:wrap="around" w:hAnchor="margin" w:x="-234" w:y="1440"/>
                    <w:jc w:val="center"/>
                    <w:rPr>
                      <w:rFonts w:ascii="Arial" w:hAnsi="Arial" w:cs="Arial"/>
                      <w:b/>
                    </w:rPr>
                  </w:pPr>
                  <w:r>
                    <w:rPr>
                      <w:rFonts w:ascii="Arial" w:hAnsi="Arial" w:cs="Arial"/>
                      <w:b/>
                    </w:rPr>
                    <w:t>Ultra tech Cement limited Chandrapur</w:t>
                  </w:r>
                </w:p>
                <w:p w14:paraId="62565E21" w14:textId="77777777" w:rsidR="00FF5FFF" w:rsidRDefault="00FF5FFF" w:rsidP="0055546C">
                  <w:pPr>
                    <w:framePr w:hSpace="180" w:wrap="around" w:hAnchor="margin" w:x="-234" w:y="1440"/>
                    <w:jc w:val="center"/>
                    <w:rPr>
                      <w:rFonts w:ascii="Arial" w:hAnsi="Arial" w:cs="Arial"/>
                      <w:b/>
                    </w:rPr>
                  </w:pPr>
                  <w:r>
                    <w:rPr>
                      <w:rFonts w:ascii="Arial" w:hAnsi="Arial" w:cs="Arial"/>
                      <w:b/>
                    </w:rPr>
                    <w:t>(India)</w:t>
                  </w:r>
                </w:p>
              </w:tc>
              <w:tc>
                <w:tcPr>
                  <w:tcW w:w="1917" w:type="dxa"/>
                </w:tcPr>
                <w:p w14:paraId="2665FFB1" w14:textId="77777777" w:rsidR="00FF5FFF" w:rsidRDefault="00FF5FFF" w:rsidP="0055546C">
                  <w:pPr>
                    <w:pStyle w:val="BodyText2"/>
                    <w:framePr w:hSpace="180" w:wrap="around" w:hAnchor="margin" w:x="-234" w:y="1440"/>
                    <w:pBdr>
                      <w:top w:val="none" w:sz="0" w:space="0" w:color="auto"/>
                    </w:pBdr>
                    <w:jc w:val="center"/>
                    <w:rPr>
                      <w:rFonts w:ascii="Arial" w:hAnsi="Arial" w:cs="Arial"/>
                      <w:sz w:val="22"/>
                      <w:szCs w:val="22"/>
                    </w:rPr>
                  </w:pPr>
                  <w:r>
                    <w:rPr>
                      <w:rFonts w:ascii="Arial" w:hAnsi="Arial" w:cs="Arial"/>
                      <w:sz w:val="22"/>
                      <w:szCs w:val="22"/>
                    </w:rPr>
                    <w:t>Electrical Section in-charge</w:t>
                  </w:r>
                </w:p>
              </w:tc>
            </w:tr>
            <w:tr w:rsidR="00FF5FFF" w14:paraId="471E8EBC" w14:textId="77777777" w:rsidTr="0043355A">
              <w:trPr>
                <w:trHeight w:val="976"/>
                <w:jc w:val="center"/>
              </w:trPr>
              <w:tc>
                <w:tcPr>
                  <w:tcW w:w="2939" w:type="dxa"/>
                </w:tcPr>
                <w:p w14:paraId="0177761B" w14:textId="67CC7578" w:rsidR="00FF5FFF" w:rsidRDefault="00FF5FFF" w:rsidP="0055546C">
                  <w:pPr>
                    <w:framePr w:hSpace="180" w:wrap="around" w:hAnchor="margin" w:x="-234" w:y="1440"/>
                    <w:rPr>
                      <w:rFonts w:ascii="Arial" w:hAnsi="Arial" w:cs="Arial"/>
                      <w:b/>
                    </w:rPr>
                  </w:pPr>
                  <w:r>
                    <w:rPr>
                      <w:rFonts w:ascii="Arial" w:hAnsi="Arial" w:cs="Arial"/>
                      <w:b/>
                    </w:rPr>
                    <w:t xml:space="preserve">June-2020 to </w:t>
                  </w:r>
                  <w:r w:rsidR="00706100">
                    <w:rPr>
                      <w:rFonts w:ascii="Arial" w:hAnsi="Arial" w:cs="Arial"/>
                      <w:b/>
                    </w:rPr>
                    <w:t>April- 2021</w:t>
                  </w:r>
                </w:p>
              </w:tc>
              <w:tc>
                <w:tcPr>
                  <w:tcW w:w="4228" w:type="dxa"/>
                </w:tcPr>
                <w:p w14:paraId="5EFA8A40" w14:textId="77777777" w:rsidR="00FF5FFF" w:rsidRDefault="00FF5FFF" w:rsidP="0055546C">
                  <w:pPr>
                    <w:framePr w:hSpace="180" w:wrap="around" w:hAnchor="margin" w:x="-234" w:y="1440"/>
                    <w:jc w:val="center"/>
                    <w:rPr>
                      <w:rFonts w:ascii="Arial" w:hAnsi="Arial" w:cs="Arial"/>
                      <w:b/>
                    </w:rPr>
                  </w:pPr>
                  <w:r>
                    <w:rPr>
                      <w:rFonts w:ascii="Arial" w:hAnsi="Arial" w:cs="Arial"/>
                      <w:b/>
                    </w:rPr>
                    <w:t>Ultra tech Cement limited Chandrapur</w:t>
                  </w:r>
                </w:p>
                <w:p w14:paraId="4C96AC0A" w14:textId="77777777" w:rsidR="00FF5FFF" w:rsidRDefault="00FF5FFF" w:rsidP="0055546C">
                  <w:pPr>
                    <w:framePr w:hSpace="180" w:wrap="around" w:hAnchor="margin" w:x="-234" w:y="1440"/>
                    <w:jc w:val="center"/>
                    <w:rPr>
                      <w:rFonts w:ascii="Arial" w:hAnsi="Arial" w:cs="Arial"/>
                      <w:b/>
                    </w:rPr>
                  </w:pPr>
                  <w:r>
                    <w:rPr>
                      <w:rFonts w:ascii="Arial" w:hAnsi="Arial" w:cs="Arial"/>
                      <w:b/>
                    </w:rPr>
                    <w:t>(India)</w:t>
                  </w:r>
                </w:p>
              </w:tc>
              <w:tc>
                <w:tcPr>
                  <w:tcW w:w="1917" w:type="dxa"/>
                </w:tcPr>
                <w:p w14:paraId="4B52EB6D" w14:textId="64871230" w:rsidR="00FF5FFF" w:rsidRPr="00E65DDF" w:rsidRDefault="00E65DDF" w:rsidP="0055546C">
                  <w:pPr>
                    <w:pStyle w:val="BodyText2"/>
                    <w:framePr w:hSpace="180" w:wrap="around" w:hAnchor="margin" w:x="-234" w:y="1440"/>
                    <w:pBdr>
                      <w:top w:val="none" w:sz="0" w:space="0" w:color="auto"/>
                    </w:pBdr>
                    <w:jc w:val="center"/>
                    <w:rPr>
                      <w:rFonts w:ascii="Arial" w:hAnsi="Arial" w:cs="Arial"/>
                      <w:sz w:val="22"/>
                      <w:szCs w:val="22"/>
                    </w:rPr>
                  </w:pPr>
                  <w:r>
                    <w:rPr>
                      <w:rFonts w:ascii="Arial" w:hAnsi="Arial" w:cs="Arial"/>
                      <w:sz w:val="22"/>
                      <w:szCs w:val="22"/>
                    </w:rPr>
                    <w:t>SR</w:t>
                  </w:r>
                  <w:r w:rsidR="004D090A" w:rsidRPr="00E65DDF">
                    <w:rPr>
                      <w:rFonts w:ascii="Arial" w:hAnsi="Arial" w:cs="Arial"/>
                      <w:sz w:val="22"/>
                      <w:szCs w:val="22"/>
                    </w:rPr>
                    <w:t>.</w:t>
                  </w:r>
                  <w:r w:rsidR="004D090A" w:rsidRPr="00E65DDF">
                    <w:rPr>
                      <w:rFonts w:ascii="Arial" w:hAnsi="Arial" w:cs="Arial"/>
                      <w:bCs/>
                      <w:sz w:val="22"/>
                      <w:szCs w:val="22"/>
                    </w:rPr>
                    <w:t xml:space="preserve"> </w:t>
                  </w:r>
                  <w:r w:rsidR="00706100" w:rsidRPr="00E65DDF">
                    <w:rPr>
                      <w:rFonts w:ascii="Arial" w:hAnsi="Arial" w:cs="Arial"/>
                      <w:bCs/>
                      <w:sz w:val="22"/>
                      <w:szCs w:val="22"/>
                    </w:rPr>
                    <w:t>Procurement</w:t>
                  </w:r>
                  <w:r w:rsidR="00706100" w:rsidRPr="00E65DDF">
                    <w:rPr>
                      <w:rFonts w:ascii="Arial" w:hAnsi="Arial" w:cs="Arial"/>
                      <w:sz w:val="22"/>
                      <w:szCs w:val="22"/>
                    </w:rPr>
                    <w:t xml:space="preserve"> Engineer</w:t>
                  </w:r>
                  <w:r w:rsidR="006E01D0">
                    <w:rPr>
                      <w:rFonts w:ascii="Arial" w:hAnsi="Arial" w:cs="Arial"/>
                      <w:sz w:val="22"/>
                      <w:szCs w:val="22"/>
                    </w:rPr>
                    <w:t>(E&amp;I)</w:t>
                  </w:r>
                </w:p>
              </w:tc>
            </w:tr>
            <w:tr w:rsidR="00043330" w14:paraId="57B08A0D" w14:textId="77777777" w:rsidTr="0043355A">
              <w:trPr>
                <w:trHeight w:val="976"/>
                <w:jc w:val="center"/>
              </w:trPr>
              <w:tc>
                <w:tcPr>
                  <w:tcW w:w="2939" w:type="dxa"/>
                </w:tcPr>
                <w:p w14:paraId="01BE8107" w14:textId="0B8CC409" w:rsidR="00043330" w:rsidRDefault="00043330" w:rsidP="0055546C">
                  <w:pPr>
                    <w:framePr w:hSpace="180" w:wrap="around" w:hAnchor="margin" w:x="-234" w:y="1440"/>
                    <w:rPr>
                      <w:rFonts w:ascii="Arial" w:hAnsi="Arial" w:cs="Arial"/>
                      <w:b/>
                    </w:rPr>
                  </w:pPr>
                  <w:r>
                    <w:rPr>
                      <w:rFonts w:ascii="Arial" w:hAnsi="Arial" w:cs="Arial"/>
                      <w:b/>
                    </w:rPr>
                    <w:t>April -2021 to till Date</w:t>
                  </w:r>
                </w:p>
              </w:tc>
              <w:tc>
                <w:tcPr>
                  <w:tcW w:w="4228" w:type="dxa"/>
                </w:tcPr>
                <w:p w14:paraId="04689082" w14:textId="672293D1" w:rsidR="00043330" w:rsidRDefault="00043330" w:rsidP="0055546C">
                  <w:pPr>
                    <w:framePr w:hSpace="180" w:wrap="around" w:hAnchor="margin" w:x="-234" w:y="1440"/>
                    <w:jc w:val="center"/>
                    <w:rPr>
                      <w:rFonts w:ascii="Arial" w:hAnsi="Arial" w:cs="Arial"/>
                      <w:b/>
                    </w:rPr>
                  </w:pPr>
                  <w:r>
                    <w:rPr>
                      <w:rFonts w:ascii="Arial" w:hAnsi="Arial" w:cs="Arial"/>
                      <w:b/>
                    </w:rPr>
                    <w:t>Diageo India Aur</w:t>
                  </w:r>
                  <w:r w:rsidR="0075076F">
                    <w:rPr>
                      <w:rFonts w:ascii="Arial" w:hAnsi="Arial" w:cs="Arial"/>
                      <w:b/>
                    </w:rPr>
                    <w:t>angabad (India)</w:t>
                  </w:r>
                </w:p>
              </w:tc>
              <w:tc>
                <w:tcPr>
                  <w:tcW w:w="1917" w:type="dxa"/>
                </w:tcPr>
                <w:p w14:paraId="6D8ACF2C" w14:textId="77777777" w:rsidR="008C1600" w:rsidRDefault="00043330" w:rsidP="0055546C">
                  <w:pPr>
                    <w:pStyle w:val="BodyText2"/>
                    <w:framePr w:hSpace="180" w:wrap="around" w:hAnchor="margin" w:x="-234" w:y="1440"/>
                    <w:pBdr>
                      <w:top w:val="none" w:sz="0" w:space="0" w:color="auto"/>
                    </w:pBdr>
                    <w:jc w:val="center"/>
                    <w:rPr>
                      <w:rFonts w:ascii="Arial" w:hAnsi="Arial" w:cs="Arial"/>
                      <w:sz w:val="22"/>
                      <w:szCs w:val="22"/>
                    </w:rPr>
                  </w:pPr>
                  <w:r>
                    <w:rPr>
                      <w:rFonts w:ascii="Arial" w:hAnsi="Arial" w:cs="Arial"/>
                      <w:sz w:val="22"/>
                      <w:szCs w:val="22"/>
                    </w:rPr>
                    <w:t>Assistant Manager</w:t>
                  </w:r>
                </w:p>
                <w:p w14:paraId="3A7C9017" w14:textId="013AC9D8" w:rsidR="00043330" w:rsidRDefault="00043330" w:rsidP="0055546C">
                  <w:pPr>
                    <w:pStyle w:val="BodyText2"/>
                    <w:framePr w:hSpace="180" w:wrap="around" w:hAnchor="margin" w:x="-234" w:y="1440"/>
                    <w:pBdr>
                      <w:top w:val="none" w:sz="0" w:space="0" w:color="auto"/>
                    </w:pBdr>
                    <w:jc w:val="center"/>
                    <w:rPr>
                      <w:rFonts w:ascii="Arial" w:hAnsi="Arial" w:cs="Arial"/>
                      <w:sz w:val="22"/>
                      <w:szCs w:val="22"/>
                    </w:rPr>
                  </w:pPr>
                  <w:r>
                    <w:rPr>
                      <w:rFonts w:ascii="Arial" w:hAnsi="Arial" w:cs="Arial"/>
                      <w:sz w:val="22"/>
                      <w:szCs w:val="22"/>
                    </w:rPr>
                    <w:t xml:space="preserve">(E&amp;I </w:t>
                  </w:r>
                  <w:r w:rsidR="008C1600">
                    <w:rPr>
                      <w:rFonts w:ascii="Arial" w:hAnsi="Arial" w:cs="Arial"/>
                      <w:sz w:val="22"/>
                      <w:szCs w:val="22"/>
                    </w:rPr>
                    <w:t>-</w:t>
                  </w:r>
                  <w:r>
                    <w:rPr>
                      <w:rFonts w:ascii="Arial" w:hAnsi="Arial" w:cs="Arial"/>
                      <w:sz w:val="22"/>
                      <w:szCs w:val="22"/>
                    </w:rPr>
                    <w:t>Maintenance)</w:t>
                  </w:r>
                </w:p>
              </w:tc>
            </w:tr>
          </w:tbl>
          <w:p w14:paraId="7A56AFD7" w14:textId="77777777" w:rsidR="00FF5FFF" w:rsidRDefault="00FF5FFF" w:rsidP="0043355A">
            <w:pPr>
              <w:spacing w:before="120" w:after="120" w:line="240" w:lineRule="auto"/>
              <w:jc w:val="both"/>
              <w:rPr>
                <w:rFonts w:ascii="Arial" w:hAnsi="Arial" w:cs="Arial"/>
                <w:b/>
              </w:rPr>
            </w:pPr>
          </w:p>
          <w:p w14:paraId="6AA4BA5F" w14:textId="38411E18" w:rsidR="00FF5FFF" w:rsidRDefault="00FF5FFF" w:rsidP="0043355A">
            <w:pPr>
              <w:spacing w:after="0" w:line="15" w:lineRule="atLeast"/>
              <w:rPr>
                <w:rFonts w:ascii="Arial" w:hAnsi="Arial" w:cs="Arial"/>
                <w:b/>
              </w:rPr>
            </w:pPr>
            <w:r>
              <w:rPr>
                <w:rFonts w:ascii="Arial" w:hAnsi="Arial" w:cs="Arial"/>
                <w:b/>
              </w:rPr>
              <w:t xml:space="preserve">Presently I am designated with </w:t>
            </w:r>
            <w:r w:rsidR="00571E29">
              <w:rPr>
                <w:rFonts w:ascii="Arial" w:hAnsi="Arial" w:cs="Arial"/>
                <w:b/>
              </w:rPr>
              <w:t>Diageo India</w:t>
            </w:r>
            <w:r w:rsidR="00043330">
              <w:rPr>
                <w:rFonts w:ascii="Arial" w:hAnsi="Arial" w:cs="Arial"/>
                <w:b/>
              </w:rPr>
              <w:t xml:space="preserve"> as Assistant</w:t>
            </w:r>
            <w:r w:rsidR="00706100">
              <w:rPr>
                <w:rFonts w:ascii="Arial" w:hAnsi="Arial" w:cs="Arial"/>
                <w:b/>
              </w:rPr>
              <w:t xml:space="preserve"> Manager(E&amp;I) </w:t>
            </w:r>
            <w:r>
              <w:rPr>
                <w:rFonts w:ascii="Arial" w:hAnsi="Arial" w:cs="Arial"/>
                <w:b/>
              </w:rPr>
              <w:br/>
            </w:r>
          </w:p>
          <w:p w14:paraId="4C8EC4AC" w14:textId="77777777" w:rsidR="00FF5FFF" w:rsidRDefault="00FF5FFF" w:rsidP="0043355A">
            <w:pPr>
              <w:spacing w:after="0" w:line="15" w:lineRule="atLeast"/>
              <w:rPr>
                <w:rFonts w:ascii="Arial" w:hAnsi="Arial" w:cs="Arial"/>
                <w:b/>
                <w:color w:val="000000"/>
              </w:rPr>
            </w:pPr>
            <w:r>
              <w:rPr>
                <w:rFonts w:ascii="Arial" w:hAnsi="Arial" w:cs="Arial"/>
                <w:b/>
              </w:rPr>
              <w:t xml:space="preserve">Key Result Areas: </w:t>
            </w:r>
          </w:p>
          <w:p w14:paraId="1C1BE57C" w14:textId="77777777" w:rsidR="00FF5FFF" w:rsidRDefault="00FF5FFF" w:rsidP="0043355A">
            <w:pPr>
              <w:pStyle w:val="NormalWeb"/>
              <w:spacing w:line="336" w:lineRule="atLeast"/>
              <w:rPr>
                <w:rFonts w:ascii="Arial" w:hAnsi="Arial" w:cs="Arial"/>
                <w:b/>
                <w:color w:val="000000"/>
                <w:sz w:val="22"/>
                <w:szCs w:val="22"/>
              </w:rPr>
            </w:pPr>
            <w:r>
              <w:rPr>
                <w:rFonts w:ascii="Arial" w:hAnsi="Arial" w:cs="Arial"/>
                <w:b/>
                <w:color w:val="000000"/>
                <w:sz w:val="22"/>
                <w:szCs w:val="22"/>
              </w:rPr>
              <w:t>Operations &amp; Maintenance</w:t>
            </w:r>
          </w:p>
          <w:p w14:paraId="753F8835" w14:textId="77777777" w:rsidR="00FF5FFF" w:rsidRDefault="00FF5FFF" w:rsidP="0043355A">
            <w:pPr>
              <w:pStyle w:val="NormalWeb"/>
              <w:ind w:left="180"/>
              <w:jc w:val="both"/>
              <w:rPr>
                <w:rFonts w:ascii="Arial" w:hAnsi="Arial" w:cs="Arial"/>
                <w:b/>
                <w:color w:val="333333"/>
                <w:sz w:val="22"/>
                <w:szCs w:val="22"/>
              </w:rPr>
            </w:pPr>
            <w:r>
              <w:rPr>
                <w:rFonts w:ascii="Arial" w:hAnsi="Arial" w:cs="Arial"/>
                <w:b/>
                <w:sz w:val="22"/>
                <w:szCs w:val="22"/>
              </w:rPr>
              <w:t xml:space="preserve">Operation: Fully responsible for grid synchronization TG operation </w:t>
            </w:r>
            <w:r w:rsidR="00280A75">
              <w:rPr>
                <w:rFonts w:ascii="Arial" w:hAnsi="Arial" w:cs="Arial"/>
                <w:b/>
                <w:sz w:val="22"/>
                <w:szCs w:val="22"/>
              </w:rPr>
              <w:t>of 1</w:t>
            </w:r>
            <w:r>
              <w:rPr>
                <w:rFonts w:ascii="Arial" w:hAnsi="Arial" w:cs="Arial"/>
                <w:b/>
                <w:sz w:val="22"/>
                <w:szCs w:val="22"/>
              </w:rPr>
              <w:t xml:space="preserve">X25 + 2X23 + 1X13.5MW TG through 505 wood ward Governor, </w:t>
            </w:r>
            <w:r>
              <w:rPr>
                <w:rFonts w:ascii="Arial" w:hAnsi="Arial" w:cs="Arial"/>
                <w:b/>
                <w:color w:val="000000"/>
                <w:sz w:val="22"/>
                <w:szCs w:val="22"/>
              </w:rPr>
              <w:t>and Rockwell-800XA make DCS system,</w:t>
            </w:r>
            <w:r>
              <w:rPr>
                <w:rFonts w:ascii="Arial" w:hAnsi="Arial" w:cs="Arial"/>
                <w:b/>
                <w:sz w:val="22"/>
                <w:szCs w:val="22"/>
              </w:rPr>
              <w:t xml:space="preserve"> </w:t>
            </w:r>
          </w:p>
          <w:p w14:paraId="21594202" w14:textId="77777777" w:rsidR="00FF5FFF" w:rsidRDefault="00FF5FFF" w:rsidP="0043355A">
            <w:pPr>
              <w:spacing w:after="0" w:line="240" w:lineRule="auto"/>
              <w:jc w:val="both"/>
              <w:rPr>
                <w:rFonts w:ascii="Arial" w:hAnsi="Arial" w:cs="Arial"/>
                <w:b/>
              </w:rPr>
            </w:pPr>
            <w:r>
              <w:rPr>
                <w:rFonts w:ascii="Arial" w:hAnsi="Arial" w:cs="Arial"/>
                <w:b/>
              </w:rPr>
              <w:lastRenderedPageBreak/>
              <w:t>Maintenance</w:t>
            </w:r>
            <w:r>
              <w:rPr>
                <w:rFonts w:ascii="Arial" w:hAnsi="Arial" w:cs="Arial"/>
                <w:b/>
                <w:color w:val="333333"/>
              </w:rPr>
              <w:t xml:space="preserve">: - All </w:t>
            </w:r>
            <w:r>
              <w:rPr>
                <w:rFonts w:ascii="Arial" w:hAnsi="Arial" w:cs="Arial"/>
                <w:b/>
              </w:rPr>
              <w:t>HT breakers and as well as Motors like Boiler Feed Pump, FD fans and CCWP, all LT feeders, Breakers and LT motors Like PA fans ID fans CT fans, all CHP Motors, 220kv Switch Yard and Power Transformers, Auxiliary Transformers, HV switchgears, all compressors like service, instrument and conveying air compressor battery chargers and battery banks.</w:t>
            </w:r>
          </w:p>
          <w:p w14:paraId="7845F7CD" w14:textId="77777777" w:rsidR="00FF5FFF" w:rsidRDefault="00FF5FFF" w:rsidP="0043355A">
            <w:pPr>
              <w:numPr>
                <w:ilvl w:val="0"/>
                <w:numId w:val="4"/>
              </w:numPr>
              <w:spacing w:after="0" w:line="240" w:lineRule="auto"/>
              <w:jc w:val="both"/>
              <w:rPr>
                <w:rFonts w:ascii="Arial" w:hAnsi="Arial" w:cs="Arial"/>
                <w:b/>
              </w:rPr>
            </w:pPr>
          </w:p>
          <w:p w14:paraId="2F4072B4" w14:textId="77777777" w:rsidR="00FF5FFF" w:rsidRDefault="00FF5FFF" w:rsidP="0043355A">
            <w:pPr>
              <w:numPr>
                <w:ilvl w:val="0"/>
                <w:numId w:val="6"/>
              </w:numPr>
              <w:tabs>
                <w:tab w:val="clear" w:pos="720"/>
                <w:tab w:val="num" w:pos="510"/>
              </w:tabs>
              <w:spacing w:after="0" w:line="240" w:lineRule="auto"/>
              <w:ind w:left="510"/>
              <w:rPr>
                <w:rFonts w:ascii="Arial" w:eastAsia="Times New Roman" w:hAnsi="Arial" w:cs="Arial"/>
                <w:b/>
                <w:color w:val="333333"/>
              </w:rPr>
            </w:pPr>
            <w:r>
              <w:rPr>
                <w:rFonts w:ascii="Arial" w:eastAsia="Times New Roman" w:hAnsi="Arial" w:cs="Arial"/>
                <w:b/>
                <w:color w:val="333333"/>
              </w:rPr>
              <w:t>Cold start up, Hot Start up, Warm start up, Normal operation, Emergency Handling and safe shut down of units.</w:t>
            </w:r>
          </w:p>
          <w:p w14:paraId="567D2759" w14:textId="77777777" w:rsidR="00FF5FFF" w:rsidRDefault="00FF5FFF" w:rsidP="0043355A">
            <w:pPr>
              <w:numPr>
                <w:ilvl w:val="0"/>
                <w:numId w:val="6"/>
              </w:numPr>
              <w:tabs>
                <w:tab w:val="clear" w:pos="720"/>
                <w:tab w:val="num" w:pos="510"/>
              </w:tabs>
              <w:spacing w:after="0" w:line="240" w:lineRule="auto"/>
              <w:ind w:left="510"/>
              <w:rPr>
                <w:rFonts w:ascii="Arial" w:eastAsia="Times New Roman" w:hAnsi="Arial" w:cs="Arial"/>
                <w:b/>
                <w:color w:val="333333"/>
              </w:rPr>
            </w:pPr>
            <w:r>
              <w:rPr>
                <w:rFonts w:ascii="Arial" w:eastAsia="Times New Roman" w:hAnsi="Arial" w:cs="Arial"/>
                <w:b/>
                <w:color w:val="333333"/>
              </w:rPr>
              <w:t>Islanding and load shedding scheme for TG operation.</w:t>
            </w:r>
          </w:p>
          <w:p w14:paraId="1A5B77DF" w14:textId="77777777" w:rsidR="00FF5FFF" w:rsidRDefault="00FF5FFF" w:rsidP="0043355A">
            <w:pPr>
              <w:numPr>
                <w:ilvl w:val="0"/>
                <w:numId w:val="6"/>
              </w:numPr>
              <w:tabs>
                <w:tab w:val="clear" w:pos="720"/>
                <w:tab w:val="num" w:pos="510"/>
              </w:tabs>
              <w:spacing w:before="100" w:beforeAutospacing="1" w:after="100" w:afterAutospacing="1" w:line="240" w:lineRule="auto"/>
              <w:ind w:hanging="570"/>
              <w:rPr>
                <w:rFonts w:ascii="Arial" w:eastAsia="Times New Roman" w:hAnsi="Arial" w:cs="Arial"/>
                <w:b/>
                <w:color w:val="333333"/>
              </w:rPr>
            </w:pPr>
            <w:r>
              <w:rPr>
                <w:rFonts w:ascii="Arial" w:eastAsia="Times New Roman" w:hAnsi="Arial" w:cs="Arial"/>
                <w:b/>
                <w:color w:val="333333"/>
              </w:rPr>
              <w:t>Line up of the unit and its auxiliaries, Changeover of equipment’s, routine testing of protection system</w:t>
            </w:r>
          </w:p>
          <w:p w14:paraId="42126720" w14:textId="77777777" w:rsidR="00FF5FFF" w:rsidRDefault="00FF5FFF" w:rsidP="0043355A">
            <w:pPr>
              <w:numPr>
                <w:ilvl w:val="0"/>
                <w:numId w:val="6"/>
              </w:numPr>
              <w:tabs>
                <w:tab w:val="clear" w:pos="720"/>
                <w:tab w:val="num" w:pos="510"/>
              </w:tabs>
              <w:spacing w:before="100" w:beforeAutospacing="1" w:after="100" w:afterAutospacing="1" w:line="240" w:lineRule="auto"/>
              <w:ind w:left="510"/>
              <w:rPr>
                <w:rFonts w:ascii="Arial" w:hAnsi="Arial" w:cs="Arial"/>
                <w:b/>
              </w:rPr>
            </w:pPr>
            <w:r>
              <w:rPr>
                <w:rFonts w:ascii="Arial" w:eastAsia="Times New Roman" w:hAnsi="Arial" w:cs="Arial"/>
                <w:b/>
                <w:color w:val="333333"/>
              </w:rPr>
              <w:t>Monitor plant operations and handle emergencies including shut down of units and load throw off to control generation as per requirement.</w:t>
            </w:r>
          </w:p>
          <w:p w14:paraId="570B0A8B" w14:textId="77777777" w:rsidR="00FF5FFF" w:rsidRDefault="00FF5FFF" w:rsidP="0043355A">
            <w:pPr>
              <w:numPr>
                <w:ilvl w:val="0"/>
                <w:numId w:val="6"/>
              </w:numPr>
              <w:tabs>
                <w:tab w:val="clear" w:pos="720"/>
                <w:tab w:val="num" w:pos="510"/>
              </w:tabs>
              <w:spacing w:before="100" w:beforeAutospacing="1" w:after="100" w:afterAutospacing="1" w:line="240" w:lineRule="auto"/>
              <w:ind w:hanging="570"/>
              <w:rPr>
                <w:rFonts w:ascii="Arial" w:hAnsi="Arial" w:cs="Arial"/>
                <w:b/>
              </w:rPr>
            </w:pPr>
            <w:r>
              <w:rPr>
                <w:rFonts w:ascii="Arial" w:eastAsia="Times New Roman" w:hAnsi="Arial" w:cs="Arial"/>
                <w:b/>
                <w:color w:val="333333"/>
              </w:rPr>
              <w:t>Monitor the loading of machine and co-ordinate with load dispatch.</w:t>
            </w:r>
          </w:p>
          <w:p w14:paraId="5DA0611E" w14:textId="77777777" w:rsidR="00FF5FFF" w:rsidRDefault="00FF5FFF" w:rsidP="0043355A">
            <w:pPr>
              <w:numPr>
                <w:ilvl w:val="0"/>
                <w:numId w:val="6"/>
              </w:numPr>
              <w:tabs>
                <w:tab w:val="clear" w:pos="720"/>
                <w:tab w:val="num" w:pos="510"/>
              </w:tabs>
              <w:spacing w:before="100" w:beforeAutospacing="1" w:after="100" w:afterAutospacing="1" w:line="240" w:lineRule="auto"/>
              <w:ind w:hanging="570"/>
              <w:rPr>
                <w:rFonts w:ascii="Arial" w:hAnsi="Arial" w:cs="Arial"/>
                <w:b/>
              </w:rPr>
            </w:pPr>
            <w:r>
              <w:rPr>
                <w:rFonts w:ascii="Arial" w:eastAsia="Times New Roman" w:hAnsi="Arial" w:cs="Arial"/>
                <w:b/>
                <w:color w:val="333333"/>
              </w:rPr>
              <w:t>Thorough knowledge of various plant sub-systems, logics, interlocks &amp; protections.</w:t>
            </w:r>
          </w:p>
          <w:p w14:paraId="6CBAA7F1" w14:textId="77777777" w:rsidR="00FF5FFF" w:rsidRDefault="00FF5FFF" w:rsidP="0043355A">
            <w:pPr>
              <w:numPr>
                <w:ilvl w:val="0"/>
                <w:numId w:val="6"/>
              </w:numPr>
              <w:tabs>
                <w:tab w:val="clear" w:pos="720"/>
                <w:tab w:val="num" w:pos="510"/>
              </w:tabs>
              <w:spacing w:before="100" w:beforeAutospacing="1" w:after="100" w:afterAutospacing="1" w:line="240" w:lineRule="auto"/>
              <w:ind w:hanging="570"/>
              <w:rPr>
                <w:rFonts w:ascii="Arial" w:hAnsi="Arial" w:cs="Arial"/>
                <w:b/>
              </w:rPr>
            </w:pPr>
            <w:r>
              <w:rPr>
                <w:rFonts w:ascii="Arial" w:eastAsia="Times New Roman" w:hAnsi="Arial" w:cs="Arial"/>
                <w:b/>
                <w:color w:val="333333"/>
              </w:rPr>
              <w:t>Thorough knowledge of protection schemes of Generator, Transformer, and HT motors.</w:t>
            </w:r>
          </w:p>
          <w:p w14:paraId="4FC9C5E8" w14:textId="77777777" w:rsidR="00FF5FFF" w:rsidRDefault="00FF5FFF" w:rsidP="0043355A">
            <w:pPr>
              <w:numPr>
                <w:ilvl w:val="0"/>
                <w:numId w:val="6"/>
              </w:numPr>
              <w:tabs>
                <w:tab w:val="clear" w:pos="720"/>
                <w:tab w:val="num" w:pos="510"/>
              </w:tabs>
              <w:spacing w:before="100" w:beforeAutospacing="1" w:after="100" w:afterAutospacing="1" w:line="240" w:lineRule="auto"/>
              <w:ind w:hanging="570"/>
              <w:rPr>
                <w:rFonts w:ascii="Arial" w:hAnsi="Arial" w:cs="Arial"/>
                <w:b/>
              </w:rPr>
            </w:pPr>
            <w:r>
              <w:rPr>
                <w:rFonts w:ascii="Arial" w:eastAsia="Times New Roman" w:hAnsi="Arial" w:cs="Arial"/>
                <w:b/>
                <w:color w:val="333333"/>
              </w:rPr>
              <w:t>Sound knowledge of numerical protection relay, static relay, electromagnetic relay.</w:t>
            </w:r>
          </w:p>
          <w:p w14:paraId="0ABA2AC7" w14:textId="2B1BEAE6" w:rsidR="00FF5FFF" w:rsidRPr="00E265C6" w:rsidRDefault="00FF5FFF" w:rsidP="0043355A">
            <w:pPr>
              <w:numPr>
                <w:ilvl w:val="0"/>
                <w:numId w:val="6"/>
              </w:numPr>
              <w:tabs>
                <w:tab w:val="clear" w:pos="720"/>
                <w:tab w:val="num" w:pos="510"/>
              </w:tabs>
              <w:spacing w:before="100" w:beforeAutospacing="1" w:after="100" w:afterAutospacing="1" w:line="240" w:lineRule="auto"/>
              <w:ind w:left="510" w:hanging="390"/>
              <w:rPr>
                <w:rFonts w:ascii="Arial" w:hAnsi="Arial" w:cs="Arial"/>
                <w:b/>
              </w:rPr>
            </w:pPr>
            <w:r>
              <w:rPr>
                <w:rFonts w:ascii="Arial" w:eastAsia="Times New Roman" w:hAnsi="Arial" w:cs="Arial"/>
                <w:b/>
                <w:color w:val="333333"/>
              </w:rPr>
              <w:t xml:space="preserve">Thorough knowledge of plant operating procedures under normal, start-up, </w:t>
            </w:r>
            <w:proofErr w:type="gramStart"/>
            <w:r w:rsidR="00E265C6">
              <w:rPr>
                <w:rFonts w:ascii="Arial" w:eastAsia="Times New Roman" w:hAnsi="Arial" w:cs="Arial"/>
                <w:b/>
                <w:color w:val="333333"/>
              </w:rPr>
              <w:t>shutdown</w:t>
            </w:r>
            <w:proofErr w:type="gramEnd"/>
            <w:r>
              <w:rPr>
                <w:rFonts w:ascii="Arial" w:eastAsia="Times New Roman" w:hAnsi="Arial" w:cs="Arial"/>
                <w:b/>
                <w:color w:val="333333"/>
              </w:rPr>
              <w:t xml:space="preserve"> and emergency conditions. </w:t>
            </w:r>
          </w:p>
          <w:p w14:paraId="505D7E81" w14:textId="77777777" w:rsidR="00CB4DDC" w:rsidRPr="00975385" w:rsidRDefault="00E265C6" w:rsidP="00CB4DDC">
            <w:pPr>
              <w:spacing w:before="100" w:beforeAutospacing="1" w:after="100" w:afterAutospacing="1" w:line="240" w:lineRule="auto"/>
              <w:rPr>
                <w:rFonts w:ascii="Arial" w:eastAsia="Times New Roman" w:hAnsi="Arial" w:cs="Arial"/>
                <w:b/>
                <w:color w:val="333333"/>
                <w:u w:val="double"/>
              </w:rPr>
            </w:pPr>
            <w:r w:rsidRPr="00975385">
              <w:rPr>
                <w:rFonts w:ascii="Arial" w:eastAsia="Times New Roman" w:hAnsi="Arial" w:cs="Arial"/>
                <w:b/>
                <w:color w:val="333333"/>
                <w:u w:val="double"/>
              </w:rPr>
              <w:t>Certification:</w:t>
            </w:r>
          </w:p>
          <w:p w14:paraId="1980F1DC" w14:textId="67C0FD7A" w:rsidR="00E265C6" w:rsidRPr="00CB4DDC" w:rsidRDefault="00CF3961" w:rsidP="00CB4DDC">
            <w:pPr>
              <w:pStyle w:val="ListParagraph"/>
              <w:numPr>
                <w:ilvl w:val="0"/>
                <w:numId w:val="14"/>
              </w:numPr>
              <w:spacing w:before="100" w:beforeAutospacing="1" w:after="100" w:afterAutospacing="1" w:line="240" w:lineRule="auto"/>
              <w:rPr>
                <w:rFonts w:ascii="Arial" w:eastAsia="Times New Roman" w:hAnsi="Arial" w:cs="Arial"/>
                <w:b/>
                <w:color w:val="333333"/>
              </w:rPr>
            </w:pPr>
            <w:r w:rsidRPr="00CB4DDC">
              <w:rPr>
                <w:rFonts w:ascii="Arial" w:hAnsi="Arial" w:cs="Arial"/>
                <w:b/>
              </w:rPr>
              <w:t>CISAT Nagpur Approved relay coordinator.</w:t>
            </w:r>
          </w:p>
          <w:p w14:paraId="5BD17609" w14:textId="7211A2F2" w:rsidR="00CF3961" w:rsidRDefault="00CF3961" w:rsidP="00E265C6">
            <w:pPr>
              <w:pStyle w:val="ListParagraph"/>
              <w:numPr>
                <w:ilvl w:val="0"/>
                <w:numId w:val="14"/>
              </w:numPr>
              <w:spacing w:before="100" w:beforeAutospacing="1" w:after="100" w:afterAutospacing="1" w:line="240" w:lineRule="auto"/>
              <w:rPr>
                <w:rFonts w:ascii="Arial" w:hAnsi="Arial" w:cs="Arial"/>
                <w:b/>
              </w:rPr>
            </w:pPr>
            <w:r>
              <w:rPr>
                <w:rFonts w:ascii="Arial" w:hAnsi="Arial" w:cs="Arial"/>
                <w:b/>
              </w:rPr>
              <w:t xml:space="preserve">Electrical Supervisory license holder from </w:t>
            </w:r>
            <w:r w:rsidR="00CB4DDC">
              <w:rPr>
                <w:rFonts w:ascii="Arial" w:hAnsi="Arial" w:cs="Arial"/>
                <w:b/>
              </w:rPr>
              <w:t>Maharashtra government</w:t>
            </w:r>
          </w:p>
          <w:p w14:paraId="29A500BF" w14:textId="283FDF20" w:rsidR="00CB4DDC" w:rsidRDefault="004B2858" w:rsidP="00E265C6">
            <w:pPr>
              <w:pStyle w:val="ListParagraph"/>
              <w:numPr>
                <w:ilvl w:val="0"/>
                <w:numId w:val="14"/>
              </w:numPr>
              <w:spacing w:before="100" w:beforeAutospacing="1" w:after="100" w:afterAutospacing="1" w:line="240" w:lineRule="auto"/>
              <w:rPr>
                <w:rFonts w:ascii="Arial" w:hAnsi="Arial" w:cs="Arial"/>
                <w:b/>
              </w:rPr>
            </w:pPr>
            <w:r>
              <w:rPr>
                <w:rFonts w:ascii="Arial" w:hAnsi="Arial" w:cs="Arial"/>
                <w:b/>
              </w:rPr>
              <w:t>Saint john Ambulance</w:t>
            </w:r>
            <w:r w:rsidR="00B6718C">
              <w:rPr>
                <w:rFonts w:ascii="Arial" w:hAnsi="Arial" w:cs="Arial"/>
                <w:b/>
              </w:rPr>
              <w:t xml:space="preserve"> Mumbai</w:t>
            </w:r>
            <w:r>
              <w:rPr>
                <w:rFonts w:ascii="Arial" w:hAnsi="Arial" w:cs="Arial"/>
                <w:b/>
              </w:rPr>
              <w:t xml:space="preserve"> Certified First Aider.</w:t>
            </w:r>
          </w:p>
          <w:p w14:paraId="0E8CDB17" w14:textId="2EC0D215" w:rsidR="004B2858" w:rsidRDefault="008D631F" w:rsidP="00E265C6">
            <w:pPr>
              <w:pStyle w:val="ListParagraph"/>
              <w:numPr>
                <w:ilvl w:val="0"/>
                <w:numId w:val="14"/>
              </w:numPr>
              <w:spacing w:before="100" w:beforeAutospacing="1" w:after="100" w:afterAutospacing="1" w:line="240" w:lineRule="auto"/>
              <w:rPr>
                <w:rFonts w:ascii="Arial" w:hAnsi="Arial" w:cs="Arial"/>
                <w:b/>
                <w:lang w:val="en-IN"/>
              </w:rPr>
            </w:pPr>
            <w:r w:rsidRPr="008D631F">
              <w:rPr>
                <w:rFonts w:ascii="Arial" w:hAnsi="Arial" w:cs="Arial"/>
                <w:b/>
                <w:lang w:val="en-IN"/>
              </w:rPr>
              <w:t xml:space="preserve">Ultra Tech Cement Ltd </w:t>
            </w:r>
            <w:r w:rsidR="00975385" w:rsidRPr="008D631F">
              <w:rPr>
                <w:rFonts w:ascii="Arial" w:hAnsi="Arial" w:cs="Arial"/>
                <w:b/>
                <w:lang w:val="en-IN"/>
              </w:rPr>
              <w:t>Certified</w:t>
            </w:r>
            <w:r w:rsidRPr="008D631F">
              <w:rPr>
                <w:rFonts w:ascii="Arial" w:hAnsi="Arial" w:cs="Arial"/>
                <w:b/>
                <w:lang w:val="en-IN"/>
              </w:rPr>
              <w:t xml:space="preserve"> S</w:t>
            </w:r>
            <w:r>
              <w:rPr>
                <w:rFonts w:ascii="Arial" w:hAnsi="Arial" w:cs="Arial"/>
                <w:b/>
                <w:lang w:val="en-IN"/>
              </w:rPr>
              <w:t>caffolding Champion</w:t>
            </w:r>
            <w:r w:rsidR="00B6718C">
              <w:rPr>
                <w:rFonts w:ascii="Arial" w:hAnsi="Arial" w:cs="Arial"/>
                <w:b/>
                <w:lang w:val="en-IN"/>
              </w:rPr>
              <w:t>.</w:t>
            </w:r>
          </w:p>
          <w:p w14:paraId="36482B0C" w14:textId="1B77E794" w:rsidR="00B6718C" w:rsidRPr="008D631F" w:rsidRDefault="00B6718C" w:rsidP="00E265C6">
            <w:pPr>
              <w:pStyle w:val="ListParagraph"/>
              <w:numPr>
                <w:ilvl w:val="0"/>
                <w:numId w:val="14"/>
              </w:numPr>
              <w:spacing w:before="100" w:beforeAutospacing="1" w:after="100" w:afterAutospacing="1" w:line="240" w:lineRule="auto"/>
              <w:rPr>
                <w:rFonts w:ascii="Arial" w:hAnsi="Arial" w:cs="Arial"/>
                <w:b/>
                <w:lang w:val="en-IN"/>
              </w:rPr>
            </w:pPr>
            <w:r>
              <w:rPr>
                <w:rFonts w:ascii="Arial" w:hAnsi="Arial" w:cs="Arial"/>
                <w:b/>
                <w:lang w:val="en-IN"/>
              </w:rPr>
              <w:t>SUTR certificate</w:t>
            </w:r>
          </w:p>
          <w:tbl>
            <w:tblPr>
              <w:tblpPr w:leftFromText="180" w:rightFromText="180" w:vertAnchor="text" w:horzAnchor="margin" w:tblpY="255"/>
              <w:tblOverlap w:val="never"/>
              <w:tblW w:w="9844" w:type="dxa"/>
              <w:tblCellSpacing w:w="15" w:type="dxa"/>
              <w:tblCellMar>
                <w:top w:w="15" w:type="dxa"/>
                <w:left w:w="15" w:type="dxa"/>
                <w:bottom w:w="15" w:type="dxa"/>
                <w:right w:w="15" w:type="dxa"/>
              </w:tblCellMar>
              <w:tblLook w:val="04A0" w:firstRow="1" w:lastRow="0" w:firstColumn="1" w:lastColumn="0" w:noHBand="0" w:noVBand="1"/>
            </w:tblPr>
            <w:tblGrid>
              <w:gridCol w:w="9844"/>
            </w:tblGrid>
            <w:tr w:rsidR="00673AA7" w14:paraId="77169CCF" w14:textId="77777777" w:rsidTr="00673AA7">
              <w:trPr>
                <w:trHeight w:val="9852"/>
                <w:tblCellSpacing w:w="15" w:type="dxa"/>
              </w:trPr>
              <w:tc>
                <w:tcPr>
                  <w:tcW w:w="9784" w:type="dxa"/>
                </w:tcPr>
                <w:p w14:paraId="2307D170" w14:textId="77777777" w:rsidR="00673AA7" w:rsidRDefault="00673AA7" w:rsidP="00673AA7">
                  <w:pPr>
                    <w:spacing w:before="100" w:beforeAutospacing="1" w:after="100" w:afterAutospacing="1" w:line="240" w:lineRule="auto"/>
                    <w:rPr>
                      <w:rFonts w:ascii="Arial" w:eastAsia="Times New Roman" w:hAnsi="Arial" w:cs="Arial"/>
                      <w:b/>
                      <w:color w:val="333333"/>
                    </w:rPr>
                  </w:pPr>
                  <w:r>
                    <w:rPr>
                      <w:rFonts w:ascii="Arial" w:hAnsi="Arial" w:cs="Arial"/>
                      <w:b/>
                      <w:sz w:val="36"/>
                      <w:szCs w:val="36"/>
                    </w:rPr>
                    <w:lastRenderedPageBreak/>
                    <w:t xml:space="preserve">Education Qualification </w:t>
                  </w:r>
                </w:p>
                <w:tbl>
                  <w:tblPr>
                    <w:tblW w:w="9720" w:type="dxa"/>
                    <w:tblCellSpacing w:w="15" w:type="dxa"/>
                    <w:tblCellMar>
                      <w:top w:w="15" w:type="dxa"/>
                      <w:left w:w="15" w:type="dxa"/>
                      <w:bottom w:w="15" w:type="dxa"/>
                      <w:right w:w="15" w:type="dxa"/>
                    </w:tblCellMar>
                    <w:tblLook w:val="04A0" w:firstRow="1" w:lastRow="0" w:firstColumn="1" w:lastColumn="0" w:noHBand="0" w:noVBand="1"/>
                  </w:tblPr>
                  <w:tblGrid>
                    <w:gridCol w:w="50"/>
                    <w:gridCol w:w="9529"/>
                    <w:gridCol w:w="175"/>
                  </w:tblGrid>
                  <w:tr w:rsidR="00673AA7" w14:paraId="64712D04" w14:textId="77777777" w:rsidTr="00CD0CD3">
                    <w:trPr>
                      <w:gridBefore w:val="1"/>
                      <w:wBefore w:w="5" w:type="dxa"/>
                      <w:trHeight w:val="165"/>
                      <w:tblCellSpacing w:w="15" w:type="dxa"/>
                    </w:trPr>
                    <w:tc>
                      <w:tcPr>
                        <w:tcW w:w="9625" w:type="dxa"/>
                        <w:gridSpan w:val="2"/>
                        <w:shd w:val="clear" w:color="auto" w:fill="auto"/>
                      </w:tcPr>
                      <w:tbl>
                        <w:tblPr>
                          <w:tblW w:w="9619" w:type="dxa"/>
                          <w:tblLook w:val="04A0" w:firstRow="1" w:lastRow="0" w:firstColumn="1" w:lastColumn="0" w:noHBand="0" w:noVBand="1"/>
                        </w:tblPr>
                        <w:tblGrid>
                          <w:gridCol w:w="2950"/>
                          <w:gridCol w:w="2712"/>
                          <w:gridCol w:w="3942"/>
                        </w:tblGrid>
                        <w:tr w:rsidR="00673AA7" w14:paraId="0540EFE0" w14:textId="77777777" w:rsidTr="00CD0CD3">
                          <w:trPr>
                            <w:trHeight w:val="630"/>
                          </w:trPr>
                          <w:tc>
                            <w:tcPr>
                              <w:tcW w:w="29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FA718D" w14:textId="77777777" w:rsidR="00673AA7" w:rsidRDefault="00673AA7" w:rsidP="0055546C">
                              <w:pPr>
                                <w:framePr w:hSpace="180" w:wrap="around" w:hAnchor="margin" w:x="-234" w:y="1440"/>
                                <w:spacing w:after="0" w:line="240" w:lineRule="auto"/>
                                <w:jc w:val="center"/>
                                <w:rPr>
                                  <w:rFonts w:eastAsia="Times New Roman"/>
                                  <w:b/>
                                  <w:color w:val="000000"/>
                                  <w:sz w:val="24"/>
                                  <w:szCs w:val="24"/>
                                </w:rPr>
                              </w:pPr>
                              <w:r>
                                <w:rPr>
                                  <w:rFonts w:eastAsia="Times New Roman"/>
                                  <w:b/>
                                  <w:color w:val="000000"/>
                                  <w:sz w:val="24"/>
                                  <w:szCs w:val="24"/>
                                </w:rPr>
                                <w:t>Qualification</w:t>
                              </w:r>
                            </w:p>
                          </w:tc>
                          <w:tc>
                            <w:tcPr>
                              <w:tcW w:w="2716" w:type="dxa"/>
                              <w:tcBorders>
                                <w:top w:val="single" w:sz="4" w:space="0" w:color="auto"/>
                                <w:left w:val="nil"/>
                                <w:bottom w:val="single" w:sz="4" w:space="0" w:color="auto"/>
                                <w:right w:val="single" w:sz="4" w:space="0" w:color="auto"/>
                              </w:tcBorders>
                              <w:shd w:val="clear" w:color="auto" w:fill="auto"/>
                              <w:noWrap/>
                              <w:vAlign w:val="bottom"/>
                              <w:hideMark/>
                            </w:tcPr>
                            <w:p w14:paraId="0BE33373" w14:textId="77777777" w:rsidR="00673AA7" w:rsidRDefault="00673AA7" w:rsidP="0055546C">
                              <w:pPr>
                                <w:framePr w:hSpace="180" w:wrap="around" w:hAnchor="margin" w:x="-234" w:y="1440"/>
                                <w:spacing w:after="0" w:line="240" w:lineRule="auto"/>
                                <w:jc w:val="center"/>
                                <w:rPr>
                                  <w:rFonts w:eastAsia="Times New Roman"/>
                                  <w:b/>
                                  <w:color w:val="000000"/>
                                  <w:sz w:val="24"/>
                                  <w:szCs w:val="24"/>
                                </w:rPr>
                              </w:pPr>
                              <w:r>
                                <w:rPr>
                                  <w:rFonts w:eastAsia="Times New Roman"/>
                                  <w:b/>
                                  <w:color w:val="000000"/>
                                  <w:sz w:val="24"/>
                                  <w:szCs w:val="24"/>
                                </w:rPr>
                                <w:t>Board/University</w:t>
                              </w:r>
                            </w:p>
                          </w:tc>
                          <w:tc>
                            <w:tcPr>
                              <w:tcW w:w="3948" w:type="dxa"/>
                              <w:tcBorders>
                                <w:top w:val="single" w:sz="4" w:space="0" w:color="auto"/>
                                <w:left w:val="nil"/>
                                <w:bottom w:val="single" w:sz="4" w:space="0" w:color="auto"/>
                                <w:right w:val="single" w:sz="4" w:space="0" w:color="auto"/>
                              </w:tcBorders>
                              <w:shd w:val="clear" w:color="auto" w:fill="auto"/>
                              <w:noWrap/>
                              <w:vAlign w:val="bottom"/>
                              <w:hideMark/>
                            </w:tcPr>
                            <w:p w14:paraId="263974C2" w14:textId="5026BCC4" w:rsidR="00673AA7" w:rsidRDefault="00673AA7" w:rsidP="0055546C">
                              <w:pPr>
                                <w:framePr w:hSpace="180" w:wrap="around" w:hAnchor="margin" w:x="-234" w:y="1440"/>
                                <w:spacing w:after="0" w:line="240" w:lineRule="auto"/>
                                <w:jc w:val="center"/>
                                <w:rPr>
                                  <w:rFonts w:eastAsia="Times New Roman"/>
                                  <w:b/>
                                  <w:color w:val="000000"/>
                                  <w:sz w:val="24"/>
                                  <w:szCs w:val="24"/>
                                </w:rPr>
                              </w:pPr>
                              <w:r>
                                <w:rPr>
                                  <w:rFonts w:eastAsia="Times New Roman"/>
                                  <w:b/>
                                  <w:color w:val="000000"/>
                                  <w:sz w:val="24"/>
                                  <w:szCs w:val="24"/>
                                </w:rPr>
                                <w:t>(Percentage</w:t>
                              </w:r>
                              <w:r w:rsidR="008C1600">
                                <w:rPr>
                                  <w:rFonts w:eastAsia="Times New Roman"/>
                                  <w:b/>
                                  <w:color w:val="000000"/>
                                  <w:sz w:val="24"/>
                                  <w:szCs w:val="24"/>
                                </w:rPr>
                                <w:t>%) Passing</w:t>
                              </w:r>
                              <w:r>
                                <w:rPr>
                                  <w:rFonts w:eastAsia="Times New Roman"/>
                                  <w:b/>
                                  <w:color w:val="000000"/>
                                  <w:sz w:val="24"/>
                                  <w:szCs w:val="24"/>
                                </w:rPr>
                                <w:t xml:space="preserve"> Year</w:t>
                              </w:r>
                            </w:p>
                          </w:tc>
                        </w:tr>
                        <w:tr w:rsidR="00673AA7" w14:paraId="2C96F10E" w14:textId="77777777" w:rsidTr="00CD0CD3">
                          <w:trPr>
                            <w:trHeight w:val="795"/>
                          </w:trPr>
                          <w:tc>
                            <w:tcPr>
                              <w:tcW w:w="2955" w:type="dxa"/>
                              <w:tcBorders>
                                <w:top w:val="nil"/>
                                <w:left w:val="single" w:sz="4" w:space="0" w:color="auto"/>
                                <w:bottom w:val="single" w:sz="4" w:space="0" w:color="auto"/>
                                <w:right w:val="single" w:sz="4" w:space="0" w:color="auto"/>
                              </w:tcBorders>
                              <w:shd w:val="clear" w:color="auto" w:fill="auto"/>
                              <w:noWrap/>
                              <w:vAlign w:val="center"/>
                              <w:hideMark/>
                            </w:tcPr>
                            <w:p w14:paraId="273F1D19" w14:textId="7CDFF366" w:rsidR="00673AA7" w:rsidRDefault="00673AA7" w:rsidP="0055546C">
                              <w:pPr>
                                <w:framePr w:hSpace="180" w:wrap="around" w:hAnchor="margin" w:x="-234" w:y="1440"/>
                                <w:spacing w:after="0" w:line="240" w:lineRule="auto"/>
                                <w:rPr>
                                  <w:rFonts w:eastAsia="Times New Roman"/>
                                  <w:b/>
                                  <w:color w:val="000000"/>
                                  <w:sz w:val="24"/>
                                  <w:szCs w:val="24"/>
                                </w:rPr>
                              </w:pPr>
                              <w:r>
                                <w:rPr>
                                  <w:rFonts w:eastAsia="Times New Roman"/>
                                  <w:b/>
                                  <w:color w:val="000000"/>
                                  <w:sz w:val="24"/>
                                  <w:szCs w:val="24"/>
                                </w:rPr>
                                <w:t xml:space="preserve">Bachelor </w:t>
                              </w:r>
                              <w:r w:rsidR="008C1600">
                                <w:rPr>
                                  <w:rFonts w:eastAsia="Times New Roman"/>
                                  <w:b/>
                                  <w:color w:val="000000"/>
                                  <w:sz w:val="24"/>
                                  <w:szCs w:val="24"/>
                                </w:rPr>
                                <w:t>of Engineer</w:t>
                              </w:r>
                              <w:r>
                                <w:rPr>
                                  <w:rFonts w:eastAsia="Times New Roman"/>
                                  <w:b/>
                                  <w:color w:val="000000"/>
                                  <w:sz w:val="24"/>
                                  <w:szCs w:val="24"/>
                                </w:rPr>
                                <w:t xml:space="preserve">                                          </w:t>
                              </w:r>
                              <w:proofErr w:type="gramStart"/>
                              <w:r>
                                <w:rPr>
                                  <w:rFonts w:eastAsia="Times New Roman"/>
                                  <w:b/>
                                  <w:color w:val="000000"/>
                                  <w:sz w:val="24"/>
                                  <w:szCs w:val="24"/>
                                </w:rPr>
                                <w:t xml:space="preserve">   (</w:t>
                              </w:r>
                              <w:proofErr w:type="gramEnd"/>
                              <w:r>
                                <w:rPr>
                                  <w:rFonts w:eastAsia="Times New Roman"/>
                                  <w:b/>
                                  <w:color w:val="000000"/>
                                  <w:sz w:val="24"/>
                                  <w:szCs w:val="24"/>
                                </w:rPr>
                                <w:t xml:space="preserve"> Electrical &amp; Electronics)</w:t>
                              </w:r>
                            </w:p>
                          </w:tc>
                          <w:tc>
                            <w:tcPr>
                              <w:tcW w:w="2716" w:type="dxa"/>
                              <w:tcBorders>
                                <w:top w:val="nil"/>
                                <w:left w:val="nil"/>
                                <w:bottom w:val="single" w:sz="4" w:space="0" w:color="auto"/>
                                <w:right w:val="single" w:sz="4" w:space="0" w:color="auto"/>
                              </w:tcBorders>
                              <w:shd w:val="clear" w:color="auto" w:fill="auto"/>
                              <w:noWrap/>
                              <w:vAlign w:val="center"/>
                              <w:hideMark/>
                            </w:tcPr>
                            <w:p w14:paraId="3B4C0ED1" w14:textId="77777777" w:rsidR="00673AA7" w:rsidRDefault="00673AA7" w:rsidP="0055546C">
                              <w:pPr>
                                <w:framePr w:hSpace="180" w:wrap="around" w:hAnchor="margin" w:x="-234" w:y="1440"/>
                                <w:spacing w:after="0" w:line="240" w:lineRule="auto"/>
                                <w:jc w:val="center"/>
                                <w:rPr>
                                  <w:rFonts w:eastAsia="Times New Roman"/>
                                  <w:b/>
                                  <w:color w:val="000000"/>
                                  <w:sz w:val="24"/>
                                  <w:szCs w:val="24"/>
                                </w:rPr>
                              </w:pPr>
                              <w:r>
                                <w:rPr>
                                  <w:rFonts w:eastAsia="Times New Roman"/>
                                  <w:b/>
                                  <w:color w:val="000000"/>
                                  <w:sz w:val="24"/>
                                  <w:szCs w:val="24"/>
                                </w:rPr>
                                <w:t>R.G.T.U Bhopal</w:t>
                              </w:r>
                            </w:p>
                          </w:tc>
                          <w:tc>
                            <w:tcPr>
                              <w:tcW w:w="3948" w:type="dxa"/>
                              <w:tcBorders>
                                <w:top w:val="nil"/>
                                <w:left w:val="nil"/>
                                <w:bottom w:val="single" w:sz="4" w:space="0" w:color="auto"/>
                                <w:right w:val="single" w:sz="4" w:space="0" w:color="auto"/>
                              </w:tcBorders>
                              <w:shd w:val="clear" w:color="auto" w:fill="auto"/>
                              <w:noWrap/>
                              <w:vAlign w:val="center"/>
                              <w:hideMark/>
                            </w:tcPr>
                            <w:p w14:paraId="6FE12D62" w14:textId="77777777" w:rsidR="00673AA7" w:rsidRDefault="00673AA7" w:rsidP="0055546C">
                              <w:pPr>
                                <w:framePr w:hSpace="180" w:wrap="around" w:hAnchor="margin" w:x="-234" w:y="1440"/>
                                <w:spacing w:after="0" w:line="240" w:lineRule="auto"/>
                                <w:jc w:val="center"/>
                                <w:rPr>
                                  <w:rFonts w:eastAsia="Times New Roman"/>
                                  <w:b/>
                                  <w:color w:val="000000"/>
                                  <w:sz w:val="24"/>
                                  <w:szCs w:val="24"/>
                                </w:rPr>
                              </w:pPr>
                              <w:r>
                                <w:rPr>
                                  <w:rFonts w:eastAsia="Times New Roman"/>
                                  <w:b/>
                                  <w:color w:val="000000"/>
                                  <w:sz w:val="24"/>
                                  <w:szCs w:val="24"/>
                                </w:rPr>
                                <w:t>(65.88%)2010</w:t>
                              </w:r>
                            </w:p>
                          </w:tc>
                        </w:tr>
                      </w:tbl>
                      <w:p w14:paraId="35AA61A8" w14:textId="77777777" w:rsidR="00673AA7" w:rsidRDefault="00673AA7" w:rsidP="0055546C">
                        <w:pPr>
                          <w:framePr w:hSpace="180" w:wrap="around" w:hAnchor="margin" w:x="-234" w:y="1440"/>
                          <w:spacing w:after="0" w:line="165" w:lineRule="atLeast"/>
                          <w:rPr>
                            <w:rFonts w:ascii="Arial" w:eastAsia="Times New Roman" w:hAnsi="Arial" w:cs="Arial"/>
                            <w:b/>
                            <w:sz w:val="24"/>
                            <w:szCs w:val="24"/>
                          </w:rPr>
                        </w:pPr>
                      </w:p>
                    </w:tc>
                  </w:tr>
                  <w:tr w:rsidR="00673AA7" w14:paraId="404B391D" w14:textId="77777777" w:rsidTr="00CD0CD3">
                    <w:trPr>
                      <w:gridAfter w:val="1"/>
                      <w:wAfter w:w="125" w:type="dxa"/>
                      <w:trHeight w:val="75"/>
                      <w:tblCellSpacing w:w="15" w:type="dxa"/>
                    </w:trPr>
                    <w:tc>
                      <w:tcPr>
                        <w:tcW w:w="9505" w:type="dxa"/>
                        <w:gridSpan w:val="2"/>
                      </w:tcPr>
                      <w:p w14:paraId="64D8DB20" w14:textId="77777777" w:rsidR="00673AA7" w:rsidRDefault="00673AA7" w:rsidP="0055546C">
                        <w:pPr>
                          <w:framePr w:hSpace="180" w:wrap="around" w:hAnchor="margin" w:x="-234" w:y="1440"/>
                          <w:spacing w:after="0" w:line="75" w:lineRule="atLeast"/>
                          <w:rPr>
                            <w:rFonts w:ascii="Arial" w:eastAsia="Times New Roman" w:hAnsi="Arial" w:cs="Arial"/>
                            <w:sz w:val="24"/>
                            <w:szCs w:val="24"/>
                          </w:rPr>
                        </w:pPr>
                      </w:p>
                      <w:p w14:paraId="6E5B514F" w14:textId="77777777" w:rsidR="00673AA7" w:rsidRDefault="00673AA7" w:rsidP="0055546C">
                        <w:pPr>
                          <w:framePr w:hSpace="180" w:wrap="around" w:hAnchor="margin" w:x="-234" w:y="1440"/>
                          <w:spacing w:after="0" w:line="75" w:lineRule="atLeast"/>
                          <w:rPr>
                            <w:rFonts w:ascii="Arial" w:eastAsia="Times New Roman" w:hAnsi="Arial" w:cs="Arial"/>
                            <w:sz w:val="24"/>
                            <w:szCs w:val="24"/>
                          </w:rPr>
                        </w:pPr>
                      </w:p>
                    </w:tc>
                  </w:tr>
                </w:tbl>
                <w:p w14:paraId="20DAD94A" w14:textId="77777777" w:rsidR="00673AA7" w:rsidRDefault="00673AA7" w:rsidP="00673AA7">
                  <w:pPr>
                    <w:rPr>
                      <w:rFonts w:ascii="Arial" w:hAnsi="Arial" w:cs="Arial"/>
                      <w:sz w:val="28"/>
                      <w:szCs w:val="28"/>
                    </w:rPr>
                  </w:pPr>
                  <w:r>
                    <w:rPr>
                      <w:rFonts w:ascii="Arial" w:hAnsi="Arial" w:cs="Arial"/>
                      <w:sz w:val="28"/>
                      <w:szCs w:val="28"/>
                    </w:rPr>
                    <w:t>Personal Profile</w:t>
                  </w:r>
                </w:p>
                <w:p w14:paraId="06CEB7DD" w14:textId="77777777" w:rsidR="00673AA7" w:rsidRDefault="00673AA7" w:rsidP="00673AA7">
                  <w:pPr>
                    <w:rPr>
                      <w:rFonts w:ascii="Arial" w:hAnsi="Arial" w:cs="Arial"/>
                      <w:b/>
                      <w:sz w:val="24"/>
                      <w:szCs w:val="24"/>
                    </w:rPr>
                  </w:pPr>
                  <w:r>
                    <w:rPr>
                      <w:rFonts w:ascii="Arial" w:hAnsi="Arial" w:cs="Arial"/>
                      <w:b/>
                      <w:sz w:val="24"/>
                      <w:szCs w:val="24"/>
                    </w:rPr>
                    <w:t>Name</w:t>
                  </w:r>
                  <w:r>
                    <w:rPr>
                      <w:rFonts w:ascii="Arial" w:hAnsi="Arial" w:cs="Arial"/>
                      <w:sz w:val="24"/>
                      <w:szCs w:val="24"/>
                    </w:rPr>
                    <w: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Pr>
                      <w:rFonts w:ascii="Arial" w:hAnsi="Arial" w:cs="Arial"/>
                      <w:b/>
                      <w:sz w:val="24"/>
                      <w:szCs w:val="24"/>
                    </w:rPr>
                    <w:t>Devendra Sugandhi</w:t>
                  </w:r>
                </w:p>
                <w:p w14:paraId="437053CE" w14:textId="77777777" w:rsidR="00673AA7" w:rsidRDefault="00673AA7" w:rsidP="00673AA7">
                  <w:pPr>
                    <w:rPr>
                      <w:rFonts w:ascii="Arial" w:hAnsi="Arial" w:cs="Arial"/>
                      <w:b/>
                      <w:sz w:val="24"/>
                      <w:szCs w:val="24"/>
                    </w:rPr>
                  </w:pPr>
                  <w:r>
                    <w:rPr>
                      <w:rFonts w:ascii="Arial" w:hAnsi="Arial" w:cs="Arial"/>
                      <w:b/>
                      <w:sz w:val="24"/>
                      <w:szCs w:val="24"/>
                    </w:rPr>
                    <w:t>Date of Birth:</w:t>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20 June 1987</w:t>
                  </w:r>
                </w:p>
                <w:p w14:paraId="474BDA5B" w14:textId="77777777" w:rsidR="00673AA7" w:rsidRDefault="00673AA7" w:rsidP="00673AA7">
                  <w:pPr>
                    <w:rPr>
                      <w:rFonts w:ascii="Arial" w:hAnsi="Arial" w:cs="Arial"/>
                      <w:b/>
                      <w:sz w:val="24"/>
                      <w:szCs w:val="24"/>
                    </w:rPr>
                  </w:pPr>
                  <w:r>
                    <w:rPr>
                      <w:rFonts w:ascii="Arial" w:hAnsi="Arial" w:cs="Arial"/>
                      <w:b/>
                      <w:sz w:val="24"/>
                      <w:szCs w:val="24"/>
                    </w:rPr>
                    <w:t>Father’s Name:</w:t>
                  </w:r>
                  <w:r>
                    <w:rPr>
                      <w:rFonts w:ascii="Arial" w:hAnsi="Arial" w:cs="Arial"/>
                      <w:b/>
                      <w:sz w:val="24"/>
                      <w:szCs w:val="24"/>
                    </w:rPr>
                    <w:tab/>
                    <w:t xml:space="preserve">                              Mr. N.K Sugandhi</w:t>
                  </w:r>
                </w:p>
                <w:p w14:paraId="4404AAB4" w14:textId="77777777" w:rsidR="00673AA7" w:rsidRDefault="00673AA7" w:rsidP="00673AA7">
                  <w:pPr>
                    <w:rPr>
                      <w:rFonts w:ascii="Arial" w:hAnsi="Arial" w:cs="Arial"/>
                      <w:b/>
                      <w:sz w:val="24"/>
                      <w:szCs w:val="24"/>
                    </w:rPr>
                  </w:pPr>
                  <w:r>
                    <w:rPr>
                      <w:rFonts w:ascii="Arial" w:hAnsi="Arial" w:cs="Arial"/>
                      <w:b/>
                      <w:sz w:val="24"/>
                      <w:szCs w:val="24"/>
                    </w:rPr>
                    <w:t>Mother’s Name:</w:t>
                  </w:r>
                  <w:r>
                    <w:rPr>
                      <w:rFonts w:ascii="Arial" w:hAnsi="Arial" w:cs="Arial"/>
                      <w:b/>
                      <w:sz w:val="24"/>
                      <w:szCs w:val="24"/>
                    </w:rPr>
                    <w:tab/>
                  </w:r>
                  <w:r>
                    <w:rPr>
                      <w:rFonts w:ascii="Arial" w:hAnsi="Arial" w:cs="Arial"/>
                      <w:b/>
                      <w:sz w:val="24"/>
                      <w:szCs w:val="24"/>
                    </w:rPr>
                    <w:tab/>
                    <w:t xml:space="preserve">                   Ms. Kamal ben Sugandhi</w:t>
                  </w:r>
                </w:p>
                <w:p w14:paraId="02158679" w14:textId="77777777" w:rsidR="00673AA7" w:rsidRDefault="00673AA7" w:rsidP="00673AA7">
                  <w:pPr>
                    <w:rPr>
                      <w:rFonts w:ascii="Arial" w:hAnsi="Arial" w:cs="Arial"/>
                      <w:b/>
                      <w:sz w:val="24"/>
                      <w:szCs w:val="24"/>
                    </w:rPr>
                  </w:pPr>
                  <w:r>
                    <w:rPr>
                      <w:rFonts w:ascii="Arial" w:hAnsi="Arial" w:cs="Arial"/>
                      <w:b/>
                      <w:sz w:val="24"/>
                      <w:szCs w:val="24"/>
                    </w:rPr>
                    <w:t xml:space="preserve">Language: </w:t>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Hindi, English, Marathi &amp; Guajarati</w:t>
                  </w:r>
                </w:p>
                <w:p w14:paraId="0ED48396" w14:textId="77777777" w:rsidR="00673AA7" w:rsidRDefault="00673AA7" w:rsidP="00673AA7">
                  <w:pPr>
                    <w:rPr>
                      <w:rFonts w:ascii="Arial" w:hAnsi="Arial" w:cs="Arial"/>
                      <w:b/>
                      <w:sz w:val="24"/>
                      <w:szCs w:val="24"/>
                    </w:rPr>
                  </w:pPr>
                  <w:r>
                    <w:rPr>
                      <w:rFonts w:ascii="Arial" w:hAnsi="Arial" w:cs="Arial"/>
                      <w:b/>
                      <w:sz w:val="24"/>
                      <w:szCs w:val="24"/>
                    </w:rPr>
                    <w:t>Religion:                                              Hindu (Gujarati)</w:t>
                  </w:r>
                </w:p>
                <w:p w14:paraId="09C8CABE" w14:textId="77777777" w:rsidR="00673AA7" w:rsidRDefault="00673AA7" w:rsidP="00673AA7">
                  <w:pPr>
                    <w:rPr>
                      <w:rFonts w:ascii="Arial" w:hAnsi="Arial" w:cs="Arial"/>
                      <w:b/>
                      <w:sz w:val="24"/>
                      <w:szCs w:val="24"/>
                    </w:rPr>
                  </w:pPr>
                </w:p>
              </w:tc>
            </w:tr>
            <w:tr w:rsidR="00673AA7" w14:paraId="15C7F091" w14:textId="77777777" w:rsidTr="00673AA7">
              <w:tblPrEx>
                <w:tblCellSpacing w:w="0" w:type="nil"/>
                <w:tblCellMar>
                  <w:top w:w="0" w:type="dxa"/>
                  <w:left w:w="108" w:type="dxa"/>
                  <w:bottom w:w="0" w:type="dxa"/>
                  <w:right w:w="108" w:type="dxa"/>
                </w:tblCellMar>
                <w:tblLook w:val="0000" w:firstRow="0" w:lastRow="0" w:firstColumn="0" w:lastColumn="0" w:noHBand="0" w:noVBand="0"/>
              </w:tblPrEx>
              <w:trPr>
                <w:trHeight w:val="80"/>
              </w:trPr>
              <w:tc>
                <w:tcPr>
                  <w:tcW w:w="9784" w:type="dxa"/>
                </w:tcPr>
                <w:p w14:paraId="398A9D79" w14:textId="77777777" w:rsidR="00673AA7" w:rsidRDefault="00673AA7" w:rsidP="00673AA7">
                  <w:pPr>
                    <w:spacing w:before="100" w:beforeAutospacing="1" w:after="100" w:afterAutospacing="1" w:line="240" w:lineRule="auto"/>
                    <w:rPr>
                      <w:rFonts w:ascii="Arial" w:eastAsia="Times New Roman" w:hAnsi="Arial" w:cs="Arial"/>
                      <w:b/>
                    </w:rPr>
                  </w:pPr>
                </w:p>
              </w:tc>
            </w:tr>
          </w:tbl>
          <w:p w14:paraId="3264BAB3" w14:textId="77777777" w:rsidR="00FF5FFF" w:rsidRPr="00FF5FFF" w:rsidRDefault="00FF5FFF" w:rsidP="001578E0">
            <w:pPr>
              <w:spacing w:before="100" w:beforeAutospacing="1" w:after="100" w:afterAutospacing="1" w:line="240" w:lineRule="auto"/>
              <w:ind w:left="510"/>
              <w:rPr>
                <w:rFonts w:ascii="Arial" w:eastAsia="Times New Roman" w:hAnsi="Arial" w:cs="Arial"/>
                <w:b/>
                <w:color w:val="333333"/>
              </w:rPr>
            </w:pPr>
          </w:p>
        </w:tc>
      </w:tr>
      <w:tr w:rsidR="00FF5FFF" w14:paraId="046B279F" w14:textId="77777777" w:rsidTr="00673AA7">
        <w:trPr>
          <w:trHeight w:val="4074"/>
        </w:trPr>
        <w:tc>
          <w:tcPr>
            <w:tcW w:w="10060" w:type="dxa"/>
          </w:tcPr>
          <w:p w14:paraId="107C1CD7" w14:textId="77777777" w:rsidR="00FF5FFF" w:rsidRDefault="00FF5FFF" w:rsidP="0043355A">
            <w:pPr>
              <w:spacing w:after="0" w:line="240" w:lineRule="auto"/>
              <w:rPr>
                <w:rFonts w:ascii="Arial" w:eastAsia="Times New Roman" w:hAnsi="Arial" w:cs="Arial"/>
                <w:b/>
              </w:rPr>
            </w:pPr>
          </w:p>
        </w:tc>
      </w:tr>
    </w:tbl>
    <w:p w14:paraId="1DDBA521" w14:textId="77777777" w:rsidR="00D0062A" w:rsidRDefault="00D0062A" w:rsidP="00FF5FFF">
      <w:pPr>
        <w:rPr>
          <w:rFonts w:ascii="Baskerville Old Face" w:hAnsi="Baskerville Old Face"/>
          <w:b/>
          <w:sz w:val="42"/>
          <w:szCs w:val="28"/>
          <w:u w:val="thick"/>
        </w:rPr>
      </w:pPr>
    </w:p>
    <w:tbl>
      <w:tblPr>
        <w:tblpPr w:leftFromText="180" w:rightFromText="180" w:horzAnchor="margin" w:tblpX="-234" w:tblpY="1440"/>
        <w:tblW w:w="10026" w:type="dxa"/>
        <w:tblLook w:val="0000" w:firstRow="0" w:lastRow="0" w:firstColumn="0" w:lastColumn="0" w:noHBand="0" w:noVBand="0"/>
      </w:tblPr>
      <w:tblGrid>
        <w:gridCol w:w="10026"/>
      </w:tblGrid>
      <w:tr w:rsidR="00D0062A" w14:paraId="444B24E7" w14:textId="77777777">
        <w:trPr>
          <w:trHeight w:val="630"/>
        </w:trPr>
        <w:tc>
          <w:tcPr>
            <w:tcW w:w="10026" w:type="dxa"/>
          </w:tcPr>
          <w:p w14:paraId="0E5A9678" w14:textId="77777777" w:rsidR="00D0062A" w:rsidRDefault="00D0062A">
            <w:pPr>
              <w:spacing w:after="0" w:line="165" w:lineRule="atLeast"/>
              <w:rPr>
                <w:rFonts w:ascii="Arial" w:eastAsia="Times New Roman" w:hAnsi="Arial" w:cs="Arial"/>
                <w:sz w:val="24"/>
                <w:szCs w:val="24"/>
              </w:rPr>
            </w:pPr>
            <w:bookmarkStart w:id="0" w:name="0.1_table01"/>
            <w:bookmarkEnd w:id="0"/>
          </w:p>
        </w:tc>
      </w:tr>
      <w:tr w:rsidR="00D0062A" w14:paraId="7B9423EC" w14:textId="77777777">
        <w:trPr>
          <w:trHeight w:val="36"/>
        </w:trPr>
        <w:tc>
          <w:tcPr>
            <w:tcW w:w="10026" w:type="dxa"/>
          </w:tcPr>
          <w:p w14:paraId="11D38B50" w14:textId="77777777" w:rsidR="00D0062A" w:rsidRDefault="00D0062A">
            <w:pPr>
              <w:spacing w:after="0" w:line="105" w:lineRule="atLeast"/>
              <w:rPr>
                <w:rFonts w:ascii="Arial" w:eastAsia="Times New Roman" w:hAnsi="Arial" w:cs="Arial"/>
                <w:b/>
                <w:sz w:val="28"/>
                <w:szCs w:val="28"/>
              </w:rPr>
            </w:pPr>
          </w:p>
        </w:tc>
      </w:tr>
      <w:tr w:rsidR="00D0062A" w14:paraId="299AA540" w14:textId="77777777">
        <w:trPr>
          <w:trHeight w:val="165"/>
        </w:trPr>
        <w:tc>
          <w:tcPr>
            <w:tcW w:w="10026" w:type="dxa"/>
          </w:tcPr>
          <w:p w14:paraId="7D3306D9" w14:textId="77777777" w:rsidR="00D0062A" w:rsidRDefault="00D0062A">
            <w:pPr>
              <w:spacing w:after="0" w:line="240" w:lineRule="auto"/>
              <w:rPr>
                <w:rFonts w:ascii="Arial" w:eastAsia="Times New Roman" w:hAnsi="Arial" w:cs="Arial"/>
              </w:rPr>
            </w:pPr>
          </w:p>
        </w:tc>
      </w:tr>
      <w:tr w:rsidR="00D0062A" w14:paraId="349687EE" w14:textId="77777777">
        <w:trPr>
          <w:trHeight w:val="315"/>
        </w:trPr>
        <w:tc>
          <w:tcPr>
            <w:tcW w:w="10026" w:type="dxa"/>
          </w:tcPr>
          <w:p w14:paraId="2CC249D0" w14:textId="77777777" w:rsidR="00D0062A" w:rsidRDefault="00D0062A">
            <w:pPr>
              <w:tabs>
                <w:tab w:val="left" w:pos="8100"/>
              </w:tabs>
              <w:jc w:val="both"/>
              <w:rPr>
                <w:rFonts w:ascii="Arial" w:eastAsia="Times New Roman" w:hAnsi="Arial" w:cs="Arial"/>
                <w:b/>
                <w:sz w:val="24"/>
                <w:szCs w:val="24"/>
              </w:rPr>
            </w:pPr>
          </w:p>
        </w:tc>
      </w:tr>
      <w:tr w:rsidR="00D0062A" w14:paraId="52FA9C5A" w14:textId="77777777">
        <w:trPr>
          <w:trHeight w:val="2802"/>
        </w:trPr>
        <w:tc>
          <w:tcPr>
            <w:tcW w:w="10026" w:type="dxa"/>
          </w:tcPr>
          <w:p w14:paraId="0DE9875C" w14:textId="77777777" w:rsidR="00EB74D1" w:rsidRPr="00FF5FFF" w:rsidRDefault="00EB74D1" w:rsidP="00864F15">
            <w:pPr>
              <w:spacing w:before="100" w:beforeAutospacing="1" w:after="100" w:afterAutospacing="1" w:line="240" w:lineRule="auto"/>
              <w:ind w:left="360" w:right="150"/>
              <w:jc w:val="both"/>
              <w:rPr>
                <w:rFonts w:ascii="Arial" w:eastAsia="Times New Roman" w:hAnsi="Arial" w:cs="Arial"/>
                <w:b/>
                <w:color w:val="333333"/>
              </w:rPr>
            </w:pPr>
          </w:p>
        </w:tc>
      </w:tr>
      <w:tr w:rsidR="00D0062A" w14:paraId="6E8EFA9C" w14:textId="77777777">
        <w:trPr>
          <w:trHeight w:val="4074"/>
        </w:trPr>
        <w:tc>
          <w:tcPr>
            <w:tcW w:w="10026" w:type="dxa"/>
          </w:tcPr>
          <w:p w14:paraId="734D10EB" w14:textId="77777777" w:rsidR="00D0062A" w:rsidRDefault="00D0062A">
            <w:pPr>
              <w:spacing w:after="0" w:line="240" w:lineRule="auto"/>
              <w:rPr>
                <w:rFonts w:ascii="Arial" w:eastAsia="Times New Roman" w:hAnsi="Arial" w:cs="Arial"/>
                <w:b/>
              </w:rPr>
            </w:pPr>
            <w:bookmarkStart w:id="1" w:name="0.1_table02"/>
            <w:bookmarkEnd w:id="1"/>
          </w:p>
        </w:tc>
      </w:tr>
    </w:tbl>
    <w:tbl>
      <w:tblPr>
        <w:tblW w:w="9555" w:type="dxa"/>
        <w:tblCellSpacing w:w="15" w:type="dxa"/>
        <w:tblInd w:w="30" w:type="dxa"/>
        <w:tblCellMar>
          <w:top w:w="15" w:type="dxa"/>
          <w:left w:w="15" w:type="dxa"/>
          <w:bottom w:w="15" w:type="dxa"/>
          <w:right w:w="15" w:type="dxa"/>
        </w:tblCellMar>
        <w:tblLook w:val="04A0" w:firstRow="1" w:lastRow="0" w:firstColumn="1" w:lastColumn="0" w:noHBand="0" w:noVBand="1"/>
      </w:tblPr>
      <w:tblGrid>
        <w:gridCol w:w="9555"/>
      </w:tblGrid>
      <w:tr w:rsidR="00D0062A" w14:paraId="3CD63706" w14:textId="77777777">
        <w:trPr>
          <w:trHeight w:val="75"/>
          <w:tblCellSpacing w:w="15" w:type="dxa"/>
        </w:trPr>
        <w:tc>
          <w:tcPr>
            <w:tcW w:w="9495" w:type="dxa"/>
            <w:shd w:val="clear" w:color="auto" w:fill="FFFFFF"/>
          </w:tcPr>
          <w:p w14:paraId="7E311A98" w14:textId="77777777" w:rsidR="00D0062A" w:rsidRDefault="00D0062A">
            <w:pPr>
              <w:spacing w:after="0" w:line="240" w:lineRule="auto"/>
              <w:rPr>
                <w:rFonts w:ascii="Arial" w:eastAsia="Times New Roman" w:hAnsi="Arial" w:cs="Arial"/>
                <w:sz w:val="15"/>
                <w:szCs w:val="15"/>
              </w:rPr>
            </w:pPr>
          </w:p>
        </w:tc>
      </w:tr>
    </w:tbl>
    <w:p w14:paraId="0109BA20" w14:textId="77777777" w:rsidR="00D0062A" w:rsidRDefault="00D0062A">
      <w:pPr>
        <w:rPr>
          <w:rFonts w:ascii="Times New Roman" w:hAnsi="Times New Roman"/>
          <w:sz w:val="28"/>
          <w:szCs w:val="28"/>
        </w:rPr>
      </w:pPr>
    </w:p>
    <w:sectPr w:rsidR="00D0062A">
      <w:headerReference w:type="default" r:id="rId8"/>
      <w:pgSz w:w="12240" w:h="15840"/>
      <w:pgMar w:top="5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648AC" w14:textId="77777777" w:rsidR="0097527C" w:rsidRDefault="0097527C">
      <w:pPr>
        <w:spacing w:after="0" w:line="240" w:lineRule="auto"/>
      </w:pPr>
      <w:r>
        <w:separator/>
      </w:r>
    </w:p>
  </w:endnote>
  <w:endnote w:type="continuationSeparator" w:id="0">
    <w:p w14:paraId="1E90EADC" w14:textId="77777777" w:rsidR="0097527C" w:rsidRDefault="00975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skerville Old Face">
    <w:altName w:val="Baskerville Old Face"/>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CC592" w14:textId="77777777" w:rsidR="0097527C" w:rsidRDefault="0097527C">
      <w:pPr>
        <w:spacing w:after="0" w:line="240" w:lineRule="auto"/>
      </w:pPr>
      <w:r>
        <w:separator/>
      </w:r>
    </w:p>
  </w:footnote>
  <w:footnote w:type="continuationSeparator" w:id="0">
    <w:p w14:paraId="15D080DB" w14:textId="77777777" w:rsidR="0097527C" w:rsidRDefault="009752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FB08E" w14:textId="77777777" w:rsidR="00F37FF0" w:rsidRPr="00144A17" w:rsidRDefault="00F37FF0">
    <w:pPr>
      <w:pStyle w:val="Header"/>
      <w:jc w:val="center"/>
      <w:rPr>
        <w:b/>
        <w:sz w:val="56"/>
        <w:szCs w:val="56"/>
        <w:u w:val="single"/>
        <w:lang w:val="en-I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E4C61"/>
    <w:multiLevelType w:val="hybridMultilevel"/>
    <w:tmpl w:val="F5289BB8"/>
    <w:lvl w:ilvl="0" w:tplc="04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386260C"/>
    <w:multiLevelType w:val="hybridMultilevel"/>
    <w:tmpl w:val="A5540D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AB7931"/>
    <w:multiLevelType w:val="hybridMultilevel"/>
    <w:tmpl w:val="4CEC753A"/>
    <w:lvl w:ilvl="0" w:tplc="FFFFFFFF">
      <w:start w:val="1"/>
      <w:numFmt w:val="bullet"/>
      <w:lvlText w:val=""/>
      <w:lvlJc w:val="left"/>
      <w:pPr>
        <w:tabs>
          <w:tab w:val="num" w:pos="785"/>
        </w:tabs>
        <w:ind w:left="785" w:hanging="360"/>
      </w:pPr>
      <w:rPr>
        <w:rFonts w:ascii="Wingdings" w:hAnsi="Wingdings" w:hint="default"/>
      </w:rPr>
    </w:lvl>
    <w:lvl w:ilvl="1" w:tplc="FFFFFFFF" w:tentative="1">
      <w:start w:val="1"/>
      <w:numFmt w:val="bullet"/>
      <w:lvlText w:val="o"/>
      <w:lvlJc w:val="left"/>
      <w:pPr>
        <w:tabs>
          <w:tab w:val="num" w:pos="1581"/>
        </w:tabs>
        <w:ind w:left="1581" w:hanging="360"/>
      </w:pPr>
      <w:rPr>
        <w:rFonts w:ascii="Courier New" w:hAnsi="Courier New" w:cs="Courier New" w:hint="default"/>
      </w:rPr>
    </w:lvl>
    <w:lvl w:ilvl="2" w:tplc="FFFFFFFF" w:tentative="1">
      <w:start w:val="1"/>
      <w:numFmt w:val="bullet"/>
      <w:lvlText w:val=""/>
      <w:lvlJc w:val="left"/>
      <w:pPr>
        <w:tabs>
          <w:tab w:val="num" w:pos="2301"/>
        </w:tabs>
        <w:ind w:left="2301" w:hanging="360"/>
      </w:pPr>
      <w:rPr>
        <w:rFonts w:ascii="Wingdings" w:hAnsi="Wingdings" w:hint="default"/>
      </w:rPr>
    </w:lvl>
    <w:lvl w:ilvl="3" w:tplc="FFFFFFFF" w:tentative="1">
      <w:start w:val="1"/>
      <w:numFmt w:val="bullet"/>
      <w:lvlText w:val=""/>
      <w:lvlJc w:val="left"/>
      <w:pPr>
        <w:tabs>
          <w:tab w:val="num" w:pos="3021"/>
        </w:tabs>
        <w:ind w:left="3021" w:hanging="360"/>
      </w:pPr>
      <w:rPr>
        <w:rFonts w:ascii="Symbol" w:hAnsi="Symbol" w:hint="default"/>
      </w:rPr>
    </w:lvl>
    <w:lvl w:ilvl="4" w:tplc="FFFFFFFF" w:tentative="1">
      <w:start w:val="1"/>
      <w:numFmt w:val="bullet"/>
      <w:lvlText w:val="o"/>
      <w:lvlJc w:val="left"/>
      <w:pPr>
        <w:tabs>
          <w:tab w:val="num" w:pos="3741"/>
        </w:tabs>
        <w:ind w:left="3741" w:hanging="360"/>
      </w:pPr>
      <w:rPr>
        <w:rFonts w:ascii="Courier New" w:hAnsi="Courier New" w:cs="Courier New" w:hint="default"/>
      </w:rPr>
    </w:lvl>
    <w:lvl w:ilvl="5" w:tplc="FFFFFFFF" w:tentative="1">
      <w:start w:val="1"/>
      <w:numFmt w:val="bullet"/>
      <w:lvlText w:val=""/>
      <w:lvlJc w:val="left"/>
      <w:pPr>
        <w:tabs>
          <w:tab w:val="num" w:pos="4461"/>
        </w:tabs>
        <w:ind w:left="4461" w:hanging="360"/>
      </w:pPr>
      <w:rPr>
        <w:rFonts w:ascii="Wingdings" w:hAnsi="Wingdings" w:hint="default"/>
      </w:rPr>
    </w:lvl>
    <w:lvl w:ilvl="6" w:tplc="FFFFFFFF" w:tentative="1">
      <w:start w:val="1"/>
      <w:numFmt w:val="bullet"/>
      <w:lvlText w:val=""/>
      <w:lvlJc w:val="left"/>
      <w:pPr>
        <w:tabs>
          <w:tab w:val="num" w:pos="5181"/>
        </w:tabs>
        <w:ind w:left="5181" w:hanging="360"/>
      </w:pPr>
      <w:rPr>
        <w:rFonts w:ascii="Symbol" w:hAnsi="Symbol" w:hint="default"/>
      </w:rPr>
    </w:lvl>
    <w:lvl w:ilvl="7" w:tplc="FFFFFFFF" w:tentative="1">
      <w:start w:val="1"/>
      <w:numFmt w:val="bullet"/>
      <w:lvlText w:val="o"/>
      <w:lvlJc w:val="left"/>
      <w:pPr>
        <w:tabs>
          <w:tab w:val="num" w:pos="5901"/>
        </w:tabs>
        <w:ind w:left="5901" w:hanging="360"/>
      </w:pPr>
      <w:rPr>
        <w:rFonts w:ascii="Courier New" w:hAnsi="Courier New" w:cs="Courier New" w:hint="default"/>
      </w:rPr>
    </w:lvl>
    <w:lvl w:ilvl="8" w:tplc="FFFFFFFF" w:tentative="1">
      <w:start w:val="1"/>
      <w:numFmt w:val="bullet"/>
      <w:lvlText w:val=""/>
      <w:lvlJc w:val="left"/>
      <w:pPr>
        <w:tabs>
          <w:tab w:val="num" w:pos="6621"/>
        </w:tabs>
        <w:ind w:left="6621" w:hanging="360"/>
      </w:pPr>
      <w:rPr>
        <w:rFonts w:ascii="Wingdings" w:hAnsi="Wingdings" w:hint="default"/>
      </w:rPr>
    </w:lvl>
  </w:abstractNum>
  <w:abstractNum w:abstractNumId="3" w15:restartNumberingAfterBreak="0">
    <w:nsid w:val="241751C3"/>
    <w:multiLevelType w:val="hybridMultilevel"/>
    <w:tmpl w:val="E3909528"/>
    <w:lvl w:ilvl="0" w:tplc="BF3AB70A">
      <w:start w:val="1"/>
      <w:numFmt w:val="decimal"/>
      <w:lvlText w:val="%1."/>
      <w:lvlJc w:val="left"/>
      <w:pPr>
        <w:ind w:left="720" w:hanging="360"/>
      </w:pPr>
      <w:rPr>
        <w:rFonts w:ascii="Arial" w:eastAsia="Calibri" w:hAnsi="Arial" w:cs="Arial"/>
        <w:color w:val="333333"/>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37574AC5"/>
    <w:multiLevelType w:val="hybridMultilevel"/>
    <w:tmpl w:val="DAEC4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4452A7"/>
    <w:multiLevelType w:val="multilevel"/>
    <w:tmpl w:val="4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40134853"/>
    <w:multiLevelType w:val="hybridMultilevel"/>
    <w:tmpl w:val="C448964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2AA3FF5"/>
    <w:multiLevelType w:val="hybridMultilevel"/>
    <w:tmpl w:val="C0A4E242"/>
    <w:lvl w:ilvl="0" w:tplc="998865B6">
      <w:start w:val="1"/>
      <w:numFmt w:val="bullet"/>
      <w:lvlText w:val="o"/>
      <w:lvlJc w:val="left"/>
      <w:pPr>
        <w:tabs>
          <w:tab w:val="num" w:pos="540"/>
        </w:tabs>
        <w:ind w:left="540" w:hanging="360"/>
      </w:pPr>
      <w:rPr>
        <w:rFonts w:ascii="Courier New" w:hAnsi="Courier New" w:cs="Courier New" w:hint="default"/>
        <w:color w:val="FFFFFF" w:themeColor="background1"/>
      </w:rPr>
    </w:lvl>
    <w:lvl w:ilvl="1" w:tplc="04090003" w:tentative="1">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624C5A6A"/>
    <w:multiLevelType w:val="hybridMultilevel"/>
    <w:tmpl w:val="F78E9F70"/>
    <w:lvl w:ilvl="0" w:tplc="BAA02ACC">
      <w:start w:val="1"/>
      <w:numFmt w:val="bullet"/>
      <w:lvlText w:val=""/>
      <w:lvlJc w:val="left"/>
      <w:pPr>
        <w:tabs>
          <w:tab w:val="num" w:pos="468"/>
        </w:tabs>
        <w:ind w:left="468" w:hanging="288"/>
      </w:pPr>
      <w:rPr>
        <w:rFonts w:ascii="Wingdings" w:hAnsi="Wingdings" w:hint="default"/>
        <w:color w:val="000000"/>
        <w:sz w:val="17"/>
        <w:szCs w:val="17"/>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color w:val="000000"/>
        <w:sz w:val="17"/>
        <w:szCs w:val="17"/>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022D08"/>
    <w:multiLevelType w:val="hybridMultilevel"/>
    <w:tmpl w:val="AE94E5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6A191F"/>
    <w:multiLevelType w:val="hybridMultilevel"/>
    <w:tmpl w:val="C546B2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F073923"/>
    <w:multiLevelType w:val="multilevel"/>
    <w:tmpl w:val="A47CD43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7A126E3"/>
    <w:multiLevelType w:val="hybridMultilevel"/>
    <w:tmpl w:val="20C2240E"/>
    <w:lvl w:ilvl="0" w:tplc="DAC09C2E">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7C933AA"/>
    <w:multiLevelType w:val="hybridMultilevel"/>
    <w:tmpl w:val="E5A8F98E"/>
    <w:lvl w:ilvl="0" w:tplc="0409000F">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12"/>
  </w:num>
  <w:num w:numId="4">
    <w:abstractNumId w:val="7"/>
  </w:num>
  <w:num w:numId="5">
    <w:abstractNumId w:val="9"/>
  </w:num>
  <w:num w:numId="6">
    <w:abstractNumId w:val="6"/>
  </w:num>
  <w:num w:numId="7">
    <w:abstractNumId w:val="13"/>
  </w:num>
  <w:num w:numId="8">
    <w:abstractNumId w:val="1"/>
  </w:num>
  <w:num w:numId="9">
    <w:abstractNumId w:val="11"/>
  </w:num>
  <w:num w:numId="10">
    <w:abstractNumId w:val="10"/>
  </w:num>
  <w:num w:numId="11">
    <w:abstractNumId w:val="0"/>
  </w:num>
  <w:num w:numId="12">
    <w:abstractNumId w:val="8"/>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62A"/>
    <w:rsid w:val="00043330"/>
    <w:rsid w:val="00066EF4"/>
    <w:rsid w:val="0008426E"/>
    <w:rsid w:val="00092AC8"/>
    <w:rsid w:val="000F3E5F"/>
    <w:rsid w:val="00144A17"/>
    <w:rsid w:val="001578E0"/>
    <w:rsid w:val="0022460D"/>
    <w:rsid w:val="00280A75"/>
    <w:rsid w:val="003B4900"/>
    <w:rsid w:val="00456FBF"/>
    <w:rsid w:val="004B2858"/>
    <w:rsid w:val="004D090A"/>
    <w:rsid w:val="0055546C"/>
    <w:rsid w:val="00571E29"/>
    <w:rsid w:val="00597F68"/>
    <w:rsid w:val="006177AA"/>
    <w:rsid w:val="0064004C"/>
    <w:rsid w:val="00643F47"/>
    <w:rsid w:val="00673AA7"/>
    <w:rsid w:val="006C4C4F"/>
    <w:rsid w:val="006E01D0"/>
    <w:rsid w:val="00706100"/>
    <w:rsid w:val="0075076F"/>
    <w:rsid w:val="00756AFF"/>
    <w:rsid w:val="00810D8C"/>
    <w:rsid w:val="00840DF7"/>
    <w:rsid w:val="00864F15"/>
    <w:rsid w:val="00890003"/>
    <w:rsid w:val="008C1600"/>
    <w:rsid w:val="008D4A77"/>
    <w:rsid w:val="008D57EB"/>
    <w:rsid w:val="008D631F"/>
    <w:rsid w:val="0097527C"/>
    <w:rsid w:val="00975385"/>
    <w:rsid w:val="009E2359"/>
    <w:rsid w:val="00A47855"/>
    <w:rsid w:val="00AE5CE1"/>
    <w:rsid w:val="00B0152D"/>
    <w:rsid w:val="00B6718C"/>
    <w:rsid w:val="00BA3F2F"/>
    <w:rsid w:val="00BE2CA6"/>
    <w:rsid w:val="00BE2D59"/>
    <w:rsid w:val="00C62A94"/>
    <w:rsid w:val="00C744F7"/>
    <w:rsid w:val="00C80E3D"/>
    <w:rsid w:val="00CB2620"/>
    <w:rsid w:val="00CB4DDC"/>
    <w:rsid w:val="00CE7933"/>
    <w:rsid w:val="00CF3961"/>
    <w:rsid w:val="00D0062A"/>
    <w:rsid w:val="00D44CC7"/>
    <w:rsid w:val="00D774F2"/>
    <w:rsid w:val="00DA65B1"/>
    <w:rsid w:val="00DE0E1E"/>
    <w:rsid w:val="00E265C6"/>
    <w:rsid w:val="00E611CF"/>
    <w:rsid w:val="00E635B2"/>
    <w:rsid w:val="00E65DDF"/>
    <w:rsid w:val="00EB74D1"/>
    <w:rsid w:val="00EC2FAB"/>
    <w:rsid w:val="00F37FF0"/>
    <w:rsid w:val="00F872A7"/>
    <w:rsid w:val="00FB2EFA"/>
    <w:rsid w:val="00FF5FFF"/>
  </w:rsids>
  <m:mathPr>
    <m:mathFont m:val="Cambria Math"/>
    <m:brkBin m:val="before"/>
    <m:brkBinSub m:val="--"/>
    <m:smallFrac/>
    <m:dispDef/>
    <m:lMargin m:val="0"/>
    <m:rMargin m:val="0"/>
    <m:defJc m:val="centerGroup"/>
    <m:wrapIndent m:val="1440"/>
    <m:intLim m:val="subSup"/>
    <m:naryLim m:val="undOvr"/>
  </m:mathPr>
  <w:themeFontLang w:val="en-IN"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43AD8"/>
  <w15:docId w15:val="{95B55CCB-9081-464B-8706-C556ADCF4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odyText2">
    <w:name w:val="Body Text 2"/>
    <w:basedOn w:val="Normal"/>
    <w:pPr>
      <w:pBdr>
        <w:top w:val="single" w:sz="4" w:space="1" w:color="auto"/>
      </w:pBdr>
      <w:spacing w:after="0" w:line="240" w:lineRule="auto"/>
    </w:pPr>
    <w:rPr>
      <w:rFonts w:ascii="Tahoma" w:eastAsia="Times New Roman" w:hAnsi="Tahoma" w:cs="Tahoma"/>
      <w:b/>
      <w:sz w:val="24"/>
      <w:szCs w:val="24"/>
      <w:lang w:val="en-GB"/>
    </w:rPr>
  </w:style>
  <w:style w:type="paragraph" w:styleId="BodyTextIndent">
    <w:name w:val="Body Text Indent"/>
    <w:basedOn w:val="Normal"/>
    <w:pPr>
      <w:spacing w:after="120"/>
      <w:ind w:left="360"/>
    </w:pPr>
  </w:style>
  <w:style w:type="character" w:styleId="PlaceholderText">
    <w:name w:val="Placeholder Text"/>
    <w:basedOn w:val="DefaultParagraphFont"/>
    <w:uiPriority w:val="99"/>
    <w:semiHidden/>
    <w:rsid w:val="001578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840104">
      <w:bodyDiv w:val="1"/>
      <w:marLeft w:val="0"/>
      <w:marRight w:val="0"/>
      <w:marTop w:val="0"/>
      <w:marBottom w:val="0"/>
      <w:divBdr>
        <w:top w:val="none" w:sz="0" w:space="0" w:color="auto"/>
        <w:left w:val="none" w:sz="0" w:space="0" w:color="auto"/>
        <w:bottom w:val="none" w:sz="0" w:space="0" w:color="auto"/>
        <w:right w:val="none" w:sz="0" w:space="0" w:color="auto"/>
      </w:divBdr>
      <w:divsChild>
        <w:div w:id="775642203">
          <w:marLeft w:val="120"/>
          <w:marRight w:val="120"/>
          <w:marTop w:val="120"/>
          <w:marBottom w:val="120"/>
          <w:divBdr>
            <w:top w:val="none" w:sz="0" w:space="0" w:color="auto"/>
            <w:left w:val="none" w:sz="0" w:space="0" w:color="auto"/>
            <w:bottom w:val="none" w:sz="0" w:space="0" w:color="auto"/>
            <w:right w:val="none" w:sz="0" w:space="0" w:color="auto"/>
          </w:divBdr>
          <w:divsChild>
            <w:div w:id="54672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FC56C-42AE-45E3-A0FC-D2E0DC40D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961</Words>
  <Characters>5479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Electrical Engineer thermal power plant                          </vt:lpstr>
    </vt:vector>
  </TitlesOfParts>
  <Company>computer 3</Company>
  <LinksUpToDate>false</LinksUpToDate>
  <CharactersWithSpaces>6428</CharactersWithSpaces>
  <SharedDoc>false</SharedDoc>
  <HLinks>
    <vt:vector size="6" baseType="variant">
      <vt:variant>
        <vt:i4>2293836</vt:i4>
      </vt:variant>
      <vt:variant>
        <vt:i4>0</vt:i4>
      </vt:variant>
      <vt:variant>
        <vt:i4>0</vt:i4>
      </vt:variant>
      <vt:variant>
        <vt:i4>5</vt:i4>
      </vt:variant>
      <vt:variant>
        <vt:lpwstr>mailto:vijaynarayansingh052@gmail.com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Electrical Engineer thermal power plant</dc:title>
  <dc:subject/>
  <dc:creator>vikash sharma</dc:creator>
  <cp:keywords/>
  <dc:description/>
  <cp:lastModifiedBy>Sugandhi, Devendra</cp:lastModifiedBy>
  <cp:revision>152</cp:revision>
  <cp:lastPrinted>2014-03-06T14:19:00Z</cp:lastPrinted>
  <dcterms:created xsi:type="dcterms:W3CDTF">2016-11-12T05:23:00Z</dcterms:created>
  <dcterms:modified xsi:type="dcterms:W3CDTF">2021-11-22T14:28:00Z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7c77bae-9cad-4b1a-aac3-2a4ad557d70b_Enabled">
    <vt:lpwstr>True</vt:lpwstr>
  </property>
  <property fmtid="{D5CDD505-2E9C-101B-9397-08002B2CF9AE}" pid="3" name="MSIP_Label_a7c77bae-9cad-4b1a-aac3-2a4ad557d70b_SiteId">
    <vt:lpwstr>88ed286b-88d8-4faf-918f-883d693321ae</vt:lpwstr>
  </property>
  <property fmtid="{D5CDD505-2E9C-101B-9397-08002B2CF9AE}" pid="4" name="MSIP_Label_a7c77bae-9cad-4b1a-aac3-2a4ad557d70b_Ref">
    <vt:lpwstr>https://api.informationprotection.azure.com/api/88ed286b-88d8-4faf-918f-883d693321ae</vt:lpwstr>
  </property>
  <property fmtid="{D5CDD505-2E9C-101B-9397-08002B2CF9AE}" pid="5" name="MSIP_Label_a7c77bae-9cad-4b1a-aac3-2a4ad557d70b_SetBy">
    <vt:lpwstr>Devendra.Sugandhi@diageo.com</vt:lpwstr>
  </property>
  <property fmtid="{D5CDD505-2E9C-101B-9397-08002B2CF9AE}" pid="6" name="MSIP_Label_a7c77bae-9cad-4b1a-aac3-2a4ad557d70b_SetDate">
    <vt:lpwstr>2021-05-07T11:35:19.0554026+05:30</vt:lpwstr>
  </property>
  <property fmtid="{D5CDD505-2E9C-101B-9397-08002B2CF9AE}" pid="7" name="MSIP_Label_a7c77bae-9cad-4b1a-aac3-2a4ad557d70b_Name">
    <vt:lpwstr>General</vt:lpwstr>
  </property>
  <property fmtid="{D5CDD505-2E9C-101B-9397-08002B2CF9AE}" pid="8" name="MSIP_Label_a7c77bae-9cad-4b1a-aac3-2a4ad557d70b_Application">
    <vt:lpwstr>Microsoft Azure Information Protection</vt:lpwstr>
  </property>
  <property fmtid="{D5CDD505-2E9C-101B-9397-08002B2CF9AE}" pid="9" name="MSIP_Label_a7c77bae-9cad-4b1a-aac3-2a4ad557d70b_Extended_MSFT_Method">
    <vt:lpwstr>Manual</vt:lpwstr>
  </property>
  <property fmtid="{D5CDD505-2E9C-101B-9397-08002B2CF9AE}" pid="10" name="Sensitivity">
    <vt:lpwstr>General</vt:lpwstr>
  </property>
</Properties>
</file>